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492D" w14:textId="3BEDFECD" w:rsidR="00756F0D" w:rsidRPr="004F1E2C" w:rsidRDefault="00756F0D" w:rsidP="00756F0D">
      <w:pPr>
        <w:widowControl w:val="0"/>
        <w:autoSpaceDE w:val="0"/>
        <w:autoSpaceDN w:val="0"/>
        <w:adjustRightInd w:val="0"/>
        <w:spacing w:after="240" w:line="360" w:lineRule="atLeast"/>
        <w:jc w:val="center"/>
        <w:rPr>
          <w:rFonts w:ascii="Cambria" w:hAnsi="Cambria" w:cs="Times"/>
          <w:color w:val="032851"/>
          <w:sz w:val="32"/>
          <w:szCs w:val="32"/>
        </w:rPr>
      </w:pPr>
      <w:bookmarkStart w:id="0" w:name="_GoBack"/>
      <w:bookmarkEnd w:id="0"/>
      <w:r w:rsidRPr="004F1E2C">
        <w:rPr>
          <w:rFonts w:ascii="Cambria" w:hAnsi="Cambria" w:cs="Times"/>
          <w:color w:val="032851"/>
          <w:sz w:val="32"/>
          <w:szCs w:val="32"/>
        </w:rPr>
        <w:t>AMENDMENTS TO THE CONSTITUTION AND STANDING ORDERS WITH RESPECT TO THE YOUTH WING</w:t>
      </w:r>
    </w:p>
    <w:p w14:paraId="11D63791" w14:textId="77777777" w:rsidR="00756F0D" w:rsidRDefault="00756F0D" w:rsidP="00DB2C45">
      <w:pPr>
        <w:widowControl w:val="0"/>
        <w:autoSpaceDE w:val="0"/>
        <w:autoSpaceDN w:val="0"/>
        <w:adjustRightInd w:val="0"/>
        <w:spacing w:after="240" w:line="360" w:lineRule="atLeast"/>
        <w:rPr>
          <w:rFonts w:ascii="Times" w:hAnsi="Times" w:cs="Times"/>
          <w:color w:val="032851"/>
          <w:sz w:val="32"/>
          <w:szCs w:val="32"/>
        </w:rPr>
      </w:pPr>
    </w:p>
    <w:p w14:paraId="51BEBC2F" w14:textId="77777777" w:rsidR="00FF5533" w:rsidRDefault="00FF5533" w:rsidP="00937146">
      <w:pPr>
        <w:widowControl w:val="0"/>
        <w:shd w:val="clear" w:color="auto" w:fill="E2EFD9" w:themeFill="accent6" w:themeFillTint="33"/>
        <w:autoSpaceDE w:val="0"/>
        <w:autoSpaceDN w:val="0"/>
        <w:adjustRightInd w:val="0"/>
        <w:spacing w:after="240" w:line="360" w:lineRule="atLeast"/>
        <w:rPr>
          <w:rFonts w:ascii="Times" w:hAnsi="Times" w:cs="Times"/>
        </w:rPr>
      </w:pPr>
      <w:r>
        <w:rPr>
          <w:rFonts w:ascii="Times" w:hAnsi="Times" w:cs="Times"/>
          <w:color w:val="032851"/>
          <w:sz w:val="32"/>
          <w:szCs w:val="32"/>
        </w:rPr>
        <w:t xml:space="preserve">CONSTITUTION </w:t>
      </w:r>
    </w:p>
    <w:p w14:paraId="2CB7EC60" w14:textId="77777777" w:rsidR="00FF5533" w:rsidRDefault="00FF5533" w:rsidP="001D38E4">
      <w:pPr>
        <w:widowControl w:val="0"/>
        <w:autoSpaceDE w:val="0"/>
        <w:autoSpaceDN w:val="0"/>
        <w:adjustRightInd w:val="0"/>
        <w:spacing w:after="240" w:line="360" w:lineRule="atLeast"/>
        <w:rPr>
          <w:rFonts w:ascii="Cambria" w:hAnsi="Cambria"/>
          <w:b/>
          <w:bCs/>
          <w:color w:val="FF0000"/>
          <w:sz w:val="20"/>
          <w:szCs w:val="20"/>
        </w:rPr>
        <w:sectPr w:rsidR="00FF5533" w:rsidSect="00FF5533">
          <w:headerReference w:type="default" r:id="rId8"/>
          <w:footerReference w:type="default" r:id="rId9"/>
          <w:pgSz w:w="11907" w:h="16839" w:code="9"/>
          <w:pgMar w:top="1440" w:right="657" w:bottom="1440" w:left="900" w:header="720" w:footer="720" w:gutter="0"/>
          <w:cols w:space="720"/>
          <w:noEndnote/>
          <w:docGrid w:linePitch="326"/>
        </w:sectPr>
      </w:pPr>
    </w:p>
    <w:tbl>
      <w:tblPr>
        <w:tblStyle w:val="PlainTable2"/>
        <w:tblW w:w="4860" w:type="dxa"/>
        <w:tblLook w:val="04A0" w:firstRow="1" w:lastRow="0" w:firstColumn="1" w:lastColumn="0" w:noHBand="0" w:noVBand="1"/>
      </w:tblPr>
      <w:tblGrid>
        <w:gridCol w:w="4860"/>
      </w:tblGrid>
      <w:tr w:rsidR="00FF5533" w:rsidRPr="00FF5533" w14:paraId="57BF5664" w14:textId="77777777" w:rsidTr="008348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7F7F7F" w:themeColor="text1" w:themeTint="80"/>
            </w:tcBorders>
          </w:tcPr>
          <w:p w14:paraId="06787F7B" w14:textId="1A89E440" w:rsidR="00FF5533" w:rsidRPr="00FF5533" w:rsidRDefault="00FF5533" w:rsidP="00145353">
            <w:pPr>
              <w:widowControl w:val="0"/>
              <w:autoSpaceDE w:val="0"/>
              <w:autoSpaceDN w:val="0"/>
              <w:adjustRightInd w:val="0"/>
              <w:spacing w:after="240" w:line="360" w:lineRule="atLeast"/>
              <w:rPr>
                <w:rFonts w:ascii="Cambria" w:hAnsi="Cambria" w:cs="Times"/>
                <w:sz w:val="20"/>
                <w:szCs w:val="20"/>
              </w:rPr>
            </w:pPr>
            <w:r w:rsidRPr="00FF5533">
              <w:rPr>
                <w:rFonts w:ascii="Cambria" w:hAnsi="Cambria"/>
                <w:b w:val="0"/>
                <w:bCs w:val="0"/>
                <w:color w:val="FF0000"/>
                <w:sz w:val="20"/>
                <w:szCs w:val="20"/>
              </w:rPr>
              <w:t>Article 7.10</w:t>
            </w:r>
            <w:r w:rsidRPr="00FF5533">
              <w:rPr>
                <w:rFonts w:ascii="Cambria" w:hAnsi="Cambria"/>
                <w:color w:val="FF0000"/>
                <w:sz w:val="20"/>
                <w:szCs w:val="20"/>
              </w:rPr>
              <w:br/>
            </w:r>
            <w:r w:rsidRPr="00FF5533">
              <w:rPr>
                <w:rFonts w:ascii="Cambria" w:hAnsi="Cambria" w:cs="Calibri"/>
                <w:color w:val="FF0000"/>
                <w:sz w:val="20"/>
                <w:szCs w:val="20"/>
              </w:rPr>
              <w:t xml:space="preserve">to promote and </w:t>
            </w:r>
            <w:proofErr w:type="spellStart"/>
            <w:r w:rsidRPr="00FF5533">
              <w:rPr>
                <w:rFonts w:ascii="Cambria" w:hAnsi="Cambria" w:cs="Calibri"/>
                <w:color w:val="FF0000"/>
                <w:sz w:val="20"/>
                <w:szCs w:val="20"/>
              </w:rPr>
              <w:t>recognise</w:t>
            </w:r>
            <w:proofErr w:type="spellEnd"/>
            <w:r w:rsidRPr="00FF5533">
              <w:rPr>
                <w:rFonts w:ascii="Cambria" w:hAnsi="Cambria" w:cs="Calibri"/>
                <w:color w:val="FF0000"/>
                <w:sz w:val="20"/>
                <w:szCs w:val="20"/>
              </w:rPr>
              <w:t xml:space="preserve"> the importance of young </w:t>
            </w:r>
            <w:proofErr w:type="spellStart"/>
            <w:r w:rsidRPr="00FF5533">
              <w:rPr>
                <w:rFonts w:ascii="Cambria" w:hAnsi="Cambria" w:cs="Calibri"/>
                <w:color w:val="FF0000"/>
                <w:sz w:val="20"/>
                <w:szCs w:val="20"/>
              </w:rPr>
              <w:t>Memons</w:t>
            </w:r>
            <w:proofErr w:type="spellEnd"/>
            <w:r w:rsidRPr="00FF5533">
              <w:rPr>
                <w:rFonts w:ascii="Cambria" w:hAnsi="Cambria" w:cs="Calibri"/>
                <w:color w:val="FF0000"/>
                <w:sz w:val="20"/>
                <w:szCs w:val="20"/>
              </w:rPr>
              <w:t xml:space="preserve"> in particular by developing</w:t>
            </w:r>
            <w:r w:rsidR="00145353">
              <w:rPr>
                <w:rFonts w:ascii="Cambria" w:hAnsi="Cambria" w:cs="Calibri"/>
                <w:color w:val="FF0000"/>
                <w:sz w:val="20"/>
                <w:szCs w:val="20"/>
              </w:rPr>
              <w:t xml:space="preserve"> </w:t>
            </w:r>
            <w:r w:rsidRPr="00FF5533">
              <w:rPr>
                <w:rFonts w:ascii="Cambria" w:hAnsi="Cambria" w:cs="Calibri"/>
                <w:color w:val="FF0000"/>
                <w:sz w:val="20"/>
                <w:szCs w:val="20"/>
              </w:rPr>
              <w:t>the WMO Global Youth Wing with a view to preserving and protecting their sense of the</w:t>
            </w:r>
            <w:r w:rsidR="00145353">
              <w:rPr>
                <w:rFonts w:ascii="Cambria" w:hAnsi="Cambria" w:cs="Calibri"/>
                <w:color w:val="FF0000"/>
                <w:sz w:val="20"/>
                <w:szCs w:val="20"/>
              </w:rPr>
              <w:t xml:space="preserve"> </w:t>
            </w:r>
            <w:r w:rsidRPr="00FF5533">
              <w:rPr>
                <w:rFonts w:ascii="Cambria" w:hAnsi="Cambria" w:cs="Calibri"/>
                <w:color w:val="FF0000"/>
                <w:sz w:val="20"/>
                <w:szCs w:val="20"/>
              </w:rPr>
              <w:t>value of their Memon identity and encouraging their desire to become more deeply</w:t>
            </w:r>
            <w:r w:rsidRPr="00FF5533">
              <w:rPr>
                <w:rFonts w:ascii="Cambria" w:hAnsi="Cambria" w:cs="Calibri"/>
                <w:color w:val="FF0000"/>
                <w:sz w:val="20"/>
                <w:szCs w:val="20"/>
              </w:rPr>
              <w:br/>
              <w:t>involved in furthering the objects of the WMO in order to enable them to participate more</w:t>
            </w:r>
            <w:r w:rsidR="00145353">
              <w:rPr>
                <w:rFonts w:ascii="Cambria" w:hAnsi="Cambria" w:cs="Calibri"/>
                <w:color w:val="FF0000"/>
                <w:sz w:val="20"/>
                <w:szCs w:val="20"/>
              </w:rPr>
              <w:t xml:space="preserve"> </w:t>
            </w:r>
            <w:r w:rsidRPr="00FF5533">
              <w:rPr>
                <w:rFonts w:ascii="Cambria" w:hAnsi="Cambria" w:cs="Calibri"/>
                <w:color w:val="FF0000"/>
                <w:sz w:val="20"/>
                <w:szCs w:val="20"/>
              </w:rPr>
              <w:t>fully in the development of their families and the Memon community worldwide;</w:t>
            </w:r>
          </w:p>
        </w:tc>
      </w:tr>
      <w:tr w:rsidR="00FF5533" w:rsidRPr="00FF5533" w14:paraId="6AEB41EA" w14:textId="77777777" w:rsidTr="00834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626229D2" w14:textId="00D2B760" w:rsidR="00FF5533" w:rsidRPr="00FF5533" w:rsidRDefault="00FF5533" w:rsidP="00145353">
            <w:pPr>
              <w:widowControl w:val="0"/>
              <w:autoSpaceDE w:val="0"/>
              <w:autoSpaceDN w:val="0"/>
              <w:adjustRightInd w:val="0"/>
              <w:spacing w:after="240" w:line="360" w:lineRule="atLeast"/>
              <w:rPr>
                <w:rFonts w:ascii="Cambria" w:hAnsi="Cambria" w:cs="Calibri"/>
                <w:color w:val="000000"/>
                <w:sz w:val="20"/>
                <w:szCs w:val="20"/>
              </w:rPr>
            </w:pPr>
            <w:r w:rsidRPr="00FF5533">
              <w:rPr>
                <w:rFonts w:ascii="Cambria" w:hAnsi="Cambria"/>
                <w:b w:val="0"/>
                <w:bCs w:val="0"/>
                <w:color w:val="000000"/>
                <w:sz w:val="20"/>
                <w:szCs w:val="20"/>
              </w:rPr>
              <w:t>Article 13.1.1</w:t>
            </w:r>
            <w:r w:rsidRPr="00FF5533">
              <w:rPr>
                <w:rFonts w:ascii="Cambria" w:hAnsi="Cambria"/>
                <w:color w:val="000000"/>
                <w:sz w:val="20"/>
                <w:szCs w:val="20"/>
              </w:rPr>
              <w:br/>
            </w:r>
            <w:r w:rsidRPr="00FF5533">
              <w:rPr>
                <w:rFonts w:ascii="Cambria" w:hAnsi="Cambria" w:cs="Calibri"/>
                <w:color w:val="000000"/>
                <w:sz w:val="20"/>
                <w:szCs w:val="20"/>
              </w:rPr>
              <w:t xml:space="preserve">Subject to </w:t>
            </w:r>
            <w:r w:rsidRPr="00FF5533">
              <w:rPr>
                <w:rFonts w:ascii="Cambria" w:hAnsi="Cambria" w:cs="Calibri"/>
                <w:i/>
                <w:iCs/>
                <w:color w:val="000000"/>
                <w:sz w:val="20"/>
                <w:szCs w:val="20"/>
              </w:rPr>
              <w:t>Articles 14–22 below</w:t>
            </w:r>
            <w:r w:rsidRPr="00FF5533">
              <w:rPr>
                <w:rFonts w:ascii="Cambria" w:hAnsi="Cambria" w:cs="Calibri"/>
                <w:color w:val="000000"/>
                <w:sz w:val="20"/>
                <w:szCs w:val="20"/>
              </w:rPr>
              <w:t xml:space="preserve">, Membership of the WMO shall consist of the following </w:t>
            </w:r>
            <w:r w:rsidRPr="00FF5533">
              <w:rPr>
                <w:rFonts w:ascii="Cambria" w:hAnsi="Cambria" w:cs="Calibri"/>
                <w:b w:val="0"/>
                <w:bCs w:val="0"/>
                <w:color w:val="FF0000"/>
                <w:sz w:val="20"/>
                <w:szCs w:val="20"/>
              </w:rPr>
              <w:t>nine</w:t>
            </w:r>
            <w:r w:rsidR="00145353">
              <w:rPr>
                <w:rFonts w:ascii="Cambria" w:hAnsi="Cambria" w:cs="Calibri"/>
                <w:b w:val="0"/>
                <w:bCs w:val="0"/>
                <w:color w:val="FF0000"/>
                <w:sz w:val="20"/>
                <w:szCs w:val="20"/>
              </w:rPr>
              <w:t xml:space="preserve"> </w:t>
            </w:r>
            <w:r w:rsidRPr="00FF5533">
              <w:rPr>
                <w:rFonts w:ascii="Cambria" w:hAnsi="Cambria" w:cs="Calibri"/>
                <w:color w:val="000000"/>
                <w:sz w:val="20"/>
                <w:szCs w:val="20"/>
              </w:rPr>
              <w:t>categories:</w:t>
            </w:r>
            <w:r w:rsidRPr="00FF5533">
              <w:rPr>
                <w:rFonts w:ascii="Cambria" w:hAnsi="Cambria" w:cs="Calibri"/>
                <w:color w:val="000000"/>
                <w:sz w:val="20"/>
                <w:szCs w:val="20"/>
              </w:rPr>
              <w:br/>
              <w:t>(a) Trustees;</w:t>
            </w:r>
            <w:r w:rsidRPr="00FF5533">
              <w:rPr>
                <w:rFonts w:ascii="Cambria" w:hAnsi="Cambria" w:cs="Calibri"/>
                <w:color w:val="000000"/>
                <w:sz w:val="20"/>
                <w:szCs w:val="20"/>
              </w:rPr>
              <w:br/>
              <w:t>…</w:t>
            </w:r>
            <w:r w:rsidRPr="00FF5533">
              <w:rPr>
                <w:rFonts w:ascii="Cambria" w:hAnsi="Cambria" w:cs="Calibri"/>
                <w:color w:val="000000"/>
                <w:sz w:val="20"/>
                <w:szCs w:val="20"/>
              </w:rPr>
              <w:br/>
              <w:t>(f) Individual Annual Members;</w:t>
            </w:r>
            <w:r w:rsidRPr="00FF5533">
              <w:rPr>
                <w:rFonts w:ascii="Cambria" w:hAnsi="Cambria" w:cs="Calibri"/>
                <w:color w:val="000000"/>
                <w:sz w:val="20"/>
                <w:szCs w:val="20"/>
              </w:rPr>
              <w:br/>
              <w:t xml:space="preserve">(g) </w:t>
            </w:r>
            <w:r w:rsidRPr="00FF5533">
              <w:rPr>
                <w:rFonts w:ascii="Cambria" w:hAnsi="Cambria" w:cs="Calibri"/>
                <w:color w:val="FF0000"/>
                <w:sz w:val="20"/>
                <w:szCs w:val="20"/>
              </w:rPr>
              <w:t>Youth Members;</w:t>
            </w:r>
            <w:r w:rsidRPr="00FF5533">
              <w:rPr>
                <w:rFonts w:ascii="Cambria" w:hAnsi="Cambria" w:cs="Calibri"/>
                <w:color w:val="FF0000"/>
                <w:sz w:val="20"/>
                <w:szCs w:val="20"/>
              </w:rPr>
              <w:br/>
              <w:t xml:space="preserve">(h) </w:t>
            </w:r>
            <w:r w:rsidRPr="00FF5533">
              <w:rPr>
                <w:rFonts w:ascii="Cambria" w:hAnsi="Cambria" w:cs="Calibri"/>
                <w:color w:val="000000"/>
                <w:sz w:val="20"/>
                <w:szCs w:val="20"/>
              </w:rPr>
              <w:t>Associate Members;</w:t>
            </w:r>
            <w:r w:rsidRPr="00FF5533">
              <w:rPr>
                <w:rFonts w:ascii="Cambria" w:hAnsi="Cambria" w:cs="Calibri"/>
                <w:color w:val="000000"/>
                <w:sz w:val="20"/>
                <w:szCs w:val="20"/>
              </w:rPr>
              <w:br/>
            </w:r>
            <w:r w:rsidRPr="00FF5533">
              <w:rPr>
                <w:rFonts w:ascii="Cambria" w:hAnsi="Cambria" w:cs="Calibri"/>
                <w:color w:val="FF0000"/>
                <w:sz w:val="20"/>
                <w:szCs w:val="20"/>
              </w:rPr>
              <w:t>(</w:t>
            </w:r>
            <w:proofErr w:type="spellStart"/>
            <w:r w:rsidRPr="00FF5533">
              <w:rPr>
                <w:rFonts w:ascii="Cambria" w:hAnsi="Cambria" w:cs="Calibri"/>
                <w:color w:val="FF0000"/>
                <w:sz w:val="20"/>
                <w:szCs w:val="20"/>
              </w:rPr>
              <w:t>i</w:t>
            </w:r>
            <w:proofErr w:type="spellEnd"/>
            <w:r w:rsidRPr="00FF5533">
              <w:rPr>
                <w:rFonts w:ascii="Cambria" w:hAnsi="Cambria" w:cs="Calibri"/>
                <w:color w:val="FF0000"/>
                <w:sz w:val="20"/>
                <w:szCs w:val="20"/>
              </w:rPr>
              <w:t xml:space="preserve">) </w:t>
            </w:r>
            <w:r w:rsidRPr="00FF5533">
              <w:rPr>
                <w:rFonts w:ascii="Cambria" w:hAnsi="Cambria" w:cs="Calibri"/>
                <w:color w:val="000000"/>
                <w:sz w:val="20"/>
                <w:szCs w:val="20"/>
              </w:rPr>
              <w:t>Friends of the WMO.</w:t>
            </w:r>
          </w:p>
        </w:tc>
      </w:tr>
      <w:tr w:rsidR="00FF5533" w:rsidRPr="00FF5533" w14:paraId="3E70C331" w14:textId="77777777" w:rsidTr="0083482B">
        <w:tc>
          <w:tcPr>
            <w:cnfStyle w:val="001000000000" w:firstRow="0" w:lastRow="0" w:firstColumn="1" w:lastColumn="0" w:oddVBand="0" w:evenVBand="0" w:oddHBand="0" w:evenHBand="0" w:firstRowFirstColumn="0" w:firstRowLastColumn="0" w:lastRowFirstColumn="0" w:lastRowLastColumn="0"/>
            <w:tcW w:w="4860" w:type="dxa"/>
          </w:tcPr>
          <w:p w14:paraId="5E4CAC09" w14:textId="1FFB4DEC" w:rsidR="00FF5533" w:rsidRPr="00FF5533" w:rsidRDefault="00FF5533" w:rsidP="00310CA3">
            <w:pPr>
              <w:widowControl w:val="0"/>
              <w:autoSpaceDE w:val="0"/>
              <w:autoSpaceDN w:val="0"/>
              <w:adjustRightInd w:val="0"/>
              <w:spacing w:after="240" w:line="360" w:lineRule="atLeast"/>
              <w:ind w:left="162" w:hanging="252"/>
              <w:rPr>
                <w:rFonts w:ascii="Cambria" w:hAnsi="Cambria" w:cs="Calibri"/>
                <w:color w:val="FF0000"/>
                <w:sz w:val="20"/>
                <w:szCs w:val="20"/>
              </w:rPr>
            </w:pPr>
            <w:r w:rsidRPr="00FF5533">
              <w:rPr>
                <w:rFonts w:ascii="Cambria" w:hAnsi="Cambria"/>
                <w:b w:val="0"/>
                <w:bCs w:val="0"/>
                <w:color w:val="FF0000"/>
                <w:sz w:val="20"/>
                <w:szCs w:val="20"/>
              </w:rPr>
              <w:t>Article 13.8 Youth Members</w:t>
            </w:r>
            <w:r w:rsidRPr="00FF5533">
              <w:rPr>
                <w:rFonts w:ascii="Cambria" w:hAnsi="Cambria"/>
                <w:color w:val="FF0000"/>
                <w:sz w:val="20"/>
                <w:szCs w:val="20"/>
              </w:rPr>
              <w:br/>
            </w:r>
            <w:r w:rsidRPr="00FF5533">
              <w:rPr>
                <w:rFonts w:ascii="Cambria" w:hAnsi="Cambria" w:cs="Calibri"/>
                <w:color w:val="FF0000"/>
                <w:sz w:val="20"/>
                <w:szCs w:val="20"/>
              </w:rPr>
              <w:t>13.8.1 Any Memon aged between 18 and 40 years shall be eligible to become a Youth</w:t>
            </w:r>
            <w:r w:rsidR="00145353">
              <w:rPr>
                <w:rFonts w:ascii="Cambria" w:hAnsi="Cambria" w:cs="Calibri"/>
                <w:color w:val="FF0000"/>
                <w:sz w:val="20"/>
                <w:szCs w:val="20"/>
              </w:rPr>
              <w:t xml:space="preserve"> </w:t>
            </w:r>
            <w:r w:rsidRPr="00FF5533">
              <w:rPr>
                <w:rFonts w:ascii="Cambria" w:hAnsi="Cambria" w:cs="Calibri"/>
                <w:color w:val="FF0000"/>
                <w:sz w:val="20"/>
                <w:szCs w:val="20"/>
              </w:rPr>
              <w:t>Member of the WMO by applying on the prescribed form to the MC.</w:t>
            </w:r>
          </w:p>
        </w:tc>
      </w:tr>
      <w:tr w:rsidR="00FF5533" w:rsidRPr="00FF5533" w14:paraId="3130908F" w14:textId="77777777" w:rsidTr="00834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06FCF430" w14:textId="0E6B28A7" w:rsidR="00FF5533" w:rsidRPr="00FF5533" w:rsidRDefault="00FF5533" w:rsidP="00145353">
            <w:pPr>
              <w:widowControl w:val="0"/>
              <w:autoSpaceDE w:val="0"/>
              <w:autoSpaceDN w:val="0"/>
              <w:adjustRightInd w:val="0"/>
              <w:spacing w:after="240" w:line="360" w:lineRule="atLeast"/>
              <w:rPr>
                <w:rFonts w:ascii="Cambria" w:hAnsi="Cambria" w:cs="Calibri"/>
                <w:color w:val="000000"/>
                <w:sz w:val="20"/>
                <w:szCs w:val="20"/>
              </w:rPr>
            </w:pPr>
            <w:r w:rsidRPr="00FF5533">
              <w:rPr>
                <w:rFonts w:ascii="Cambria" w:hAnsi="Cambria"/>
                <w:b w:val="0"/>
                <w:bCs w:val="0"/>
                <w:color w:val="000000"/>
                <w:sz w:val="20"/>
                <w:szCs w:val="20"/>
              </w:rPr>
              <w:t>Article 15 Membership Fees</w:t>
            </w:r>
            <w:r w:rsidRPr="00FF5533">
              <w:rPr>
                <w:rFonts w:ascii="Cambria" w:hAnsi="Cambria"/>
                <w:color w:val="000000"/>
                <w:sz w:val="20"/>
                <w:szCs w:val="20"/>
              </w:rPr>
              <w:br/>
            </w:r>
            <w:r w:rsidRPr="00FF5533">
              <w:rPr>
                <w:rFonts w:ascii="Cambria" w:hAnsi="Cambria" w:cs="Calibri"/>
                <w:color w:val="000000"/>
                <w:sz w:val="20"/>
                <w:szCs w:val="20"/>
              </w:rPr>
              <w:t xml:space="preserve">15.1 Each category of member, with the exception of </w:t>
            </w:r>
            <w:r w:rsidRPr="00FF5533">
              <w:rPr>
                <w:rFonts w:ascii="Cambria" w:hAnsi="Cambria" w:cs="Calibri"/>
                <w:color w:val="FF0000"/>
                <w:sz w:val="20"/>
                <w:szCs w:val="20"/>
              </w:rPr>
              <w:t xml:space="preserve">Youth Members and </w:t>
            </w:r>
            <w:r w:rsidRPr="00FF5533">
              <w:rPr>
                <w:rFonts w:ascii="Cambria" w:hAnsi="Cambria" w:cs="Calibri"/>
                <w:color w:val="000000"/>
                <w:sz w:val="20"/>
                <w:szCs w:val="20"/>
              </w:rPr>
              <w:t>Friends</w:t>
            </w:r>
            <w:r w:rsidR="00145353">
              <w:rPr>
                <w:rFonts w:ascii="Cambria" w:hAnsi="Cambria" w:cs="Calibri"/>
                <w:color w:val="000000"/>
                <w:sz w:val="20"/>
                <w:szCs w:val="20"/>
              </w:rPr>
              <w:t xml:space="preserve"> </w:t>
            </w:r>
            <w:r w:rsidRPr="00FF5533">
              <w:rPr>
                <w:rFonts w:ascii="Cambria" w:hAnsi="Cambria" w:cs="Calibri"/>
                <w:color w:val="000000"/>
                <w:sz w:val="20"/>
                <w:szCs w:val="20"/>
              </w:rPr>
              <w:t xml:space="preserve">of the WMO, shall pay either an annual or </w:t>
            </w:r>
            <w:r w:rsidR="00145353">
              <w:rPr>
                <w:rFonts w:ascii="Cambria" w:hAnsi="Cambria" w:cs="Calibri"/>
                <w:color w:val="000000"/>
                <w:sz w:val="20"/>
                <w:szCs w:val="20"/>
              </w:rPr>
              <w:t xml:space="preserve">a life subscription, within </w:t>
            </w:r>
            <w:r w:rsidR="00145353">
              <w:rPr>
                <w:rFonts w:ascii="Cambria" w:hAnsi="Cambria" w:cs="Calibri"/>
                <w:color w:val="000000"/>
                <w:sz w:val="20"/>
                <w:szCs w:val="20"/>
              </w:rPr>
              <w:t xml:space="preserve">the </w:t>
            </w:r>
            <w:r w:rsidRPr="00FF5533">
              <w:rPr>
                <w:rFonts w:ascii="Cambria" w:hAnsi="Cambria" w:cs="Calibri"/>
                <w:color w:val="000000"/>
                <w:sz w:val="20"/>
                <w:szCs w:val="20"/>
              </w:rPr>
              <w:t>prescribed period commencing from the date of approval of his or her</w:t>
            </w:r>
            <w:r w:rsidR="001D38E4">
              <w:rPr>
                <w:rFonts w:ascii="Cambria" w:hAnsi="Cambria" w:cs="Calibri"/>
                <w:color w:val="000000"/>
                <w:sz w:val="20"/>
                <w:szCs w:val="20"/>
              </w:rPr>
              <w:t xml:space="preserve"> </w:t>
            </w:r>
            <w:r w:rsidRPr="00FF5533">
              <w:rPr>
                <w:rFonts w:ascii="Cambria" w:hAnsi="Cambria" w:cs="Calibri"/>
                <w:color w:val="000000"/>
                <w:sz w:val="20"/>
                <w:szCs w:val="20"/>
              </w:rPr>
              <w:t>application by the MC, to be fixed by the MC from time to time as set out in the</w:t>
            </w:r>
            <w:r w:rsidR="001D38E4">
              <w:rPr>
                <w:rFonts w:ascii="Cambria" w:hAnsi="Cambria" w:cs="Calibri"/>
                <w:color w:val="000000"/>
                <w:sz w:val="20"/>
                <w:szCs w:val="20"/>
              </w:rPr>
              <w:t xml:space="preserve"> </w:t>
            </w:r>
            <w:r w:rsidRPr="00FF5533">
              <w:rPr>
                <w:rFonts w:ascii="Cambria" w:hAnsi="Cambria" w:cs="Calibri"/>
                <w:i/>
                <w:iCs/>
                <w:color w:val="000000"/>
                <w:sz w:val="20"/>
                <w:szCs w:val="20"/>
              </w:rPr>
              <w:t xml:space="preserve">WMO Standing Orders </w:t>
            </w:r>
            <w:r w:rsidRPr="00FF5533">
              <w:rPr>
                <w:rFonts w:ascii="Cambria" w:hAnsi="Cambria" w:cs="Calibri"/>
                <w:color w:val="000000"/>
                <w:sz w:val="20"/>
                <w:szCs w:val="20"/>
              </w:rPr>
              <w:t>for the time being.</w:t>
            </w:r>
          </w:p>
        </w:tc>
      </w:tr>
      <w:tr w:rsidR="00FF5533" w:rsidRPr="00FF5533" w14:paraId="72A8FF72" w14:textId="77777777" w:rsidTr="0083482B">
        <w:tc>
          <w:tcPr>
            <w:cnfStyle w:val="001000000000" w:firstRow="0" w:lastRow="0" w:firstColumn="1" w:lastColumn="0" w:oddVBand="0" w:evenVBand="0" w:oddHBand="0" w:evenHBand="0" w:firstRowFirstColumn="0" w:firstRowLastColumn="0" w:lastRowFirstColumn="0" w:lastRowLastColumn="0"/>
            <w:tcW w:w="4860" w:type="dxa"/>
          </w:tcPr>
          <w:p w14:paraId="2F267D7D" w14:textId="257323A5" w:rsidR="00FF5533" w:rsidRPr="00FF5533" w:rsidRDefault="00FF5533" w:rsidP="001D38E4">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b w:val="0"/>
                <w:bCs w:val="0"/>
                <w:color w:val="000000"/>
                <w:sz w:val="20"/>
                <w:szCs w:val="20"/>
              </w:rPr>
              <w:t>Article 16 Rights of Members</w:t>
            </w:r>
            <w:r w:rsidRPr="00FF5533">
              <w:rPr>
                <w:rFonts w:ascii="Cambria" w:hAnsi="Cambria"/>
                <w:color w:val="000000"/>
                <w:sz w:val="20"/>
                <w:szCs w:val="20"/>
              </w:rPr>
              <w:br/>
            </w:r>
            <w:r w:rsidRPr="00FF5533">
              <w:rPr>
                <w:rFonts w:ascii="Cambria" w:hAnsi="Cambria" w:cs="Calibri"/>
                <w:color w:val="000000"/>
                <w:sz w:val="20"/>
                <w:szCs w:val="20"/>
              </w:rPr>
              <w:t>…</w:t>
            </w:r>
            <w:r w:rsidRPr="00FF5533">
              <w:rPr>
                <w:rFonts w:ascii="Cambria" w:hAnsi="Cambria" w:cs="Calibri"/>
                <w:color w:val="000000"/>
                <w:sz w:val="20"/>
                <w:szCs w:val="20"/>
              </w:rPr>
              <w:br/>
            </w:r>
            <w:r w:rsidRPr="00FF5533">
              <w:rPr>
                <w:rFonts w:ascii="Cambria" w:hAnsi="Cambria" w:cs="Calibri"/>
                <w:color w:val="FF0000"/>
                <w:sz w:val="20"/>
                <w:szCs w:val="20"/>
              </w:rPr>
              <w:t>16.3 All Youth Members shall be entitled to be heard, but not to vote or to stand for</w:t>
            </w:r>
            <w:r w:rsidR="00145353">
              <w:rPr>
                <w:rFonts w:ascii="Cambria" w:hAnsi="Cambria" w:cs="Calibri"/>
                <w:color w:val="FF0000"/>
                <w:sz w:val="20"/>
                <w:szCs w:val="20"/>
              </w:rPr>
              <w:t xml:space="preserve"> </w:t>
            </w:r>
            <w:r w:rsidRPr="00FF5533">
              <w:rPr>
                <w:rFonts w:ascii="Cambria" w:hAnsi="Cambria" w:cs="Calibri"/>
                <w:color w:val="FF0000"/>
                <w:sz w:val="20"/>
                <w:szCs w:val="20"/>
              </w:rPr>
              <w:t>election, at any Regional Chapter Meeting or at any General Assembly Meeting</w:t>
            </w:r>
            <w:r w:rsidRPr="00FF5533">
              <w:rPr>
                <w:rFonts w:ascii="Cambria" w:hAnsi="Cambria" w:cs="Calibri"/>
                <w:color w:val="FF0000"/>
                <w:sz w:val="20"/>
                <w:szCs w:val="20"/>
              </w:rPr>
              <w:br/>
              <w:t xml:space="preserve">of the WMO </w:t>
            </w:r>
            <w:r w:rsidRPr="00FF5533">
              <w:rPr>
                <w:rFonts w:ascii="Cambria" w:hAnsi="Cambria" w:cs="Calibri"/>
                <w:b w:val="0"/>
                <w:bCs w:val="0"/>
                <w:color w:val="FF0000"/>
                <w:sz w:val="20"/>
                <w:szCs w:val="20"/>
              </w:rPr>
              <w:t xml:space="preserve">PROVIDED THAT </w:t>
            </w:r>
            <w:r w:rsidRPr="00FF5533">
              <w:rPr>
                <w:rFonts w:ascii="Cambria" w:hAnsi="Cambria" w:cs="Calibri"/>
                <w:color w:val="FF0000"/>
                <w:sz w:val="20"/>
                <w:szCs w:val="20"/>
              </w:rPr>
              <w:t>they have been Youth Members of good standing</w:t>
            </w:r>
            <w:r w:rsidR="00145353">
              <w:rPr>
                <w:rFonts w:ascii="Cambria" w:hAnsi="Cambria" w:cs="Calibri"/>
                <w:color w:val="FF0000"/>
                <w:sz w:val="20"/>
                <w:szCs w:val="20"/>
              </w:rPr>
              <w:t xml:space="preserve"> </w:t>
            </w:r>
            <w:r w:rsidRPr="00FF5533">
              <w:rPr>
                <w:rFonts w:ascii="Cambria" w:hAnsi="Cambria" w:cs="Calibri"/>
                <w:color w:val="FF0000"/>
                <w:sz w:val="20"/>
                <w:szCs w:val="20"/>
              </w:rPr>
              <w:t>for at least 365 continuous days.</w:t>
            </w:r>
            <w:r w:rsidRPr="00FF5533">
              <w:rPr>
                <w:rFonts w:ascii="Cambria" w:hAnsi="Cambria" w:cs="Calibri"/>
                <w:color w:val="FF0000"/>
                <w:sz w:val="20"/>
                <w:szCs w:val="20"/>
              </w:rPr>
              <w:br/>
              <w:t xml:space="preserve">16.4 With reference to </w:t>
            </w:r>
            <w:r w:rsidRPr="00FF5533">
              <w:rPr>
                <w:rFonts w:ascii="Cambria" w:hAnsi="Cambria" w:cs="Calibri"/>
                <w:i/>
                <w:iCs/>
                <w:color w:val="FF0000"/>
                <w:sz w:val="20"/>
                <w:szCs w:val="20"/>
              </w:rPr>
              <w:t xml:space="preserve">Articles 15 above </w:t>
            </w:r>
            <w:r w:rsidRPr="00FF5533">
              <w:rPr>
                <w:rFonts w:ascii="Cambria" w:hAnsi="Cambria" w:cs="Calibri"/>
                <w:color w:val="FF0000"/>
                <w:sz w:val="20"/>
                <w:szCs w:val="20"/>
              </w:rPr>
              <w:t xml:space="preserve">and </w:t>
            </w:r>
            <w:r w:rsidRPr="00FF5533">
              <w:rPr>
                <w:rFonts w:ascii="Cambria" w:hAnsi="Cambria" w:cs="Calibri"/>
                <w:i/>
                <w:iCs/>
                <w:color w:val="FF0000"/>
                <w:sz w:val="20"/>
                <w:szCs w:val="20"/>
              </w:rPr>
              <w:t>25.5.3 below</w:t>
            </w:r>
            <w:r w:rsidRPr="00FF5533">
              <w:rPr>
                <w:rFonts w:ascii="Cambria" w:hAnsi="Cambria" w:cs="Calibri"/>
                <w:color w:val="FF0000"/>
                <w:sz w:val="20"/>
                <w:szCs w:val="20"/>
              </w:rPr>
              <w:t>, a Youth Member shall</w:t>
            </w:r>
            <w:r w:rsidR="00145353">
              <w:rPr>
                <w:rFonts w:ascii="Cambria" w:hAnsi="Cambria" w:cs="Calibri"/>
                <w:color w:val="FF0000"/>
                <w:sz w:val="20"/>
                <w:szCs w:val="20"/>
              </w:rPr>
              <w:t xml:space="preserve"> </w:t>
            </w:r>
            <w:r w:rsidRPr="00FF5533">
              <w:rPr>
                <w:rFonts w:ascii="Cambria" w:hAnsi="Cambria" w:cs="Calibri"/>
                <w:color w:val="FF0000"/>
                <w:sz w:val="20"/>
                <w:szCs w:val="20"/>
              </w:rPr>
              <w:t>not be obliged to pay any</w:t>
            </w:r>
            <w:r w:rsidR="001D38E4">
              <w:rPr>
                <w:rFonts w:ascii="Cambria" w:hAnsi="Cambria" w:cs="Calibri"/>
                <w:color w:val="FF0000"/>
                <w:sz w:val="20"/>
                <w:szCs w:val="20"/>
              </w:rPr>
              <w:t xml:space="preserve"> </w:t>
            </w:r>
            <w:r w:rsidRPr="00FF5533">
              <w:rPr>
                <w:rFonts w:ascii="Cambria" w:hAnsi="Cambria" w:cs="Calibri"/>
                <w:color w:val="FF0000"/>
                <w:sz w:val="20"/>
                <w:szCs w:val="20"/>
              </w:rPr>
              <w:t>subscription, but may only be elected as an RMC</w:t>
            </w:r>
            <w:r w:rsidR="001D38E4">
              <w:rPr>
                <w:rFonts w:ascii="Cambria" w:hAnsi="Cambria" w:cs="Calibri"/>
                <w:color w:val="FF0000"/>
                <w:sz w:val="20"/>
                <w:szCs w:val="20"/>
              </w:rPr>
              <w:t xml:space="preserve"> </w:t>
            </w:r>
            <w:r w:rsidRPr="00FF5533">
              <w:rPr>
                <w:rFonts w:ascii="Cambria" w:hAnsi="Cambria" w:cs="Calibri"/>
                <w:color w:val="FF0000"/>
                <w:sz w:val="20"/>
                <w:szCs w:val="20"/>
              </w:rPr>
              <w:t xml:space="preserve">Office Bearer or MC Office Bearer </w:t>
            </w:r>
            <w:r w:rsidRPr="00FF5533">
              <w:rPr>
                <w:rFonts w:ascii="Cambria" w:hAnsi="Cambria" w:cs="Calibri"/>
                <w:b w:val="0"/>
                <w:bCs w:val="0"/>
                <w:color w:val="FF0000"/>
                <w:sz w:val="20"/>
                <w:szCs w:val="20"/>
              </w:rPr>
              <w:t xml:space="preserve">PROVIDED THAT </w:t>
            </w:r>
            <w:r w:rsidRPr="00FF5533">
              <w:rPr>
                <w:rFonts w:ascii="Cambria" w:hAnsi="Cambria" w:cs="Calibri"/>
                <w:color w:val="FF0000"/>
                <w:sz w:val="20"/>
                <w:szCs w:val="20"/>
              </w:rPr>
              <w:t>he or she has first become a</w:t>
            </w:r>
            <w:r w:rsidR="00145353">
              <w:rPr>
                <w:rFonts w:ascii="Cambria" w:hAnsi="Cambria" w:cs="Calibri"/>
                <w:color w:val="FF0000"/>
                <w:sz w:val="20"/>
                <w:szCs w:val="20"/>
              </w:rPr>
              <w:t xml:space="preserve"> </w:t>
            </w:r>
            <w:r w:rsidRPr="00FF5533">
              <w:rPr>
                <w:rFonts w:ascii="Cambria" w:hAnsi="Cambria" w:cs="Calibri"/>
                <w:color w:val="FF0000"/>
                <w:sz w:val="20"/>
                <w:szCs w:val="20"/>
              </w:rPr>
              <w:t xml:space="preserve">fully paid up WMO Member and has fulfilled the requirements of </w:t>
            </w:r>
            <w:r w:rsidRPr="00FF5533">
              <w:rPr>
                <w:rFonts w:ascii="Cambria" w:hAnsi="Cambria" w:cs="Calibri"/>
                <w:i/>
                <w:iCs/>
                <w:color w:val="FF0000"/>
                <w:sz w:val="20"/>
                <w:szCs w:val="20"/>
              </w:rPr>
              <w:t>Article 16.1(b)</w:t>
            </w:r>
            <w:r w:rsidR="001D38E4">
              <w:rPr>
                <w:rFonts w:ascii="Cambria" w:hAnsi="Cambria" w:cs="Calibri"/>
                <w:i/>
                <w:iCs/>
                <w:color w:val="FF0000"/>
                <w:sz w:val="20"/>
                <w:szCs w:val="20"/>
              </w:rPr>
              <w:t xml:space="preserve"> </w:t>
            </w:r>
            <w:r w:rsidRPr="00FF5533">
              <w:rPr>
                <w:rFonts w:ascii="Cambria" w:hAnsi="Cambria" w:cs="Calibri"/>
                <w:i/>
                <w:iCs/>
                <w:color w:val="FF0000"/>
                <w:sz w:val="20"/>
                <w:szCs w:val="20"/>
              </w:rPr>
              <w:t>above</w:t>
            </w:r>
            <w:r w:rsidRPr="00FF5533">
              <w:rPr>
                <w:rFonts w:ascii="Cambria" w:hAnsi="Cambria" w:cs="Calibri"/>
                <w:color w:val="FF0000"/>
                <w:sz w:val="20"/>
                <w:szCs w:val="20"/>
              </w:rPr>
              <w:t>.</w:t>
            </w:r>
          </w:p>
        </w:tc>
      </w:tr>
      <w:tr w:rsidR="00FF5533" w:rsidRPr="00FF5533" w14:paraId="76600B85" w14:textId="77777777" w:rsidTr="00834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585CACDA" w14:textId="34982C41" w:rsidR="00FF5533" w:rsidRPr="00FF5533" w:rsidRDefault="00FF5533" w:rsidP="00145353">
            <w:pPr>
              <w:widowControl w:val="0"/>
              <w:autoSpaceDE w:val="0"/>
              <w:autoSpaceDN w:val="0"/>
              <w:adjustRightInd w:val="0"/>
              <w:spacing w:after="240" w:line="360" w:lineRule="atLeast"/>
              <w:rPr>
                <w:rFonts w:ascii="Cambria" w:hAnsi="Cambria" w:cs="Calibri"/>
                <w:b w:val="0"/>
                <w:bCs w:val="0"/>
                <w:color w:val="000000"/>
                <w:sz w:val="20"/>
                <w:szCs w:val="20"/>
              </w:rPr>
            </w:pPr>
            <w:r w:rsidRPr="00FF5533">
              <w:rPr>
                <w:rFonts w:ascii="Cambria" w:hAnsi="Cambria"/>
                <w:b w:val="0"/>
                <w:bCs w:val="0"/>
                <w:color w:val="000000"/>
                <w:sz w:val="20"/>
                <w:szCs w:val="20"/>
              </w:rPr>
              <w:t>Article 18 Voting by Proxy and by Post:</w:t>
            </w:r>
            <w:r w:rsidRPr="00FF5533">
              <w:rPr>
                <w:rFonts w:ascii="Cambria" w:hAnsi="Cambria"/>
                <w:color w:val="000000"/>
                <w:sz w:val="20"/>
                <w:szCs w:val="20"/>
              </w:rPr>
              <w:br/>
            </w:r>
            <w:r w:rsidRPr="00FF5533">
              <w:rPr>
                <w:rFonts w:ascii="Cambria" w:hAnsi="Cambria" w:cs="Calibri"/>
                <w:color w:val="000000"/>
                <w:sz w:val="20"/>
                <w:szCs w:val="20"/>
              </w:rPr>
              <w:t>18.1 All Trustees and Patrons, and all Apex and Institution Members (through their</w:t>
            </w:r>
            <w:r w:rsidR="00145353">
              <w:rPr>
                <w:rFonts w:ascii="Cambria" w:hAnsi="Cambria" w:cs="Calibri"/>
                <w:color w:val="000000"/>
                <w:sz w:val="20"/>
                <w:szCs w:val="20"/>
              </w:rPr>
              <w:t xml:space="preserve"> </w:t>
            </w:r>
            <w:r w:rsidRPr="00FF5533">
              <w:rPr>
                <w:rFonts w:ascii="Cambria" w:hAnsi="Cambria" w:cs="Calibri"/>
                <w:color w:val="000000"/>
                <w:sz w:val="20"/>
                <w:szCs w:val="20"/>
              </w:rPr>
              <w:t>selected representatives), and all Individual Life Members and Individual</w:t>
            </w:r>
            <w:r w:rsidR="00145353">
              <w:rPr>
                <w:rFonts w:ascii="Cambria" w:hAnsi="Cambria" w:cs="Calibri"/>
                <w:color w:val="000000"/>
                <w:sz w:val="20"/>
                <w:szCs w:val="20"/>
              </w:rPr>
              <w:t xml:space="preserve"> </w:t>
            </w:r>
            <w:r w:rsidRPr="00FF5533">
              <w:rPr>
                <w:rFonts w:ascii="Cambria" w:hAnsi="Cambria" w:cs="Calibri"/>
                <w:color w:val="000000"/>
                <w:sz w:val="20"/>
                <w:szCs w:val="20"/>
              </w:rPr>
              <w:t xml:space="preserve">Annual Members – but </w:t>
            </w:r>
            <w:r w:rsidRPr="00FF5533">
              <w:rPr>
                <w:rFonts w:ascii="Cambria" w:hAnsi="Cambria" w:cs="Calibri"/>
                <w:b w:val="0"/>
                <w:bCs w:val="0"/>
                <w:color w:val="FF0000"/>
                <w:sz w:val="20"/>
                <w:szCs w:val="20"/>
              </w:rPr>
              <w:t xml:space="preserve">not </w:t>
            </w:r>
            <w:r w:rsidRPr="00FF5533">
              <w:rPr>
                <w:rFonts w:ascii="Cambria" w:hAnsi="Cambria" w:cs="Calibri"/>
                <w:color w:val="FF0000"/>
                <w:sz w:val="20"/>
                <w:szCs w:val="20"/>
              </w:rPr>
              <w:t xml:space="preserve">Youth Members and </w:t>
            </w:r>
            <w:r w:rsidRPr="00FF5533">
              <w:rPr>
                <w:rFonts w:ascii="Cambria" w:hAnsi="Cambria" w:cs="Calibri"/>
                <w:b w:val="0"/>
                <w:bCs w:val="0"/>
                <w:color w:val="000000"/>
                <w:sz w:val="20"/>
                <w:szCs w:val="20"/>
              </w:rPr>
              <w:t>not</w:t>
            </w:r>
            <w:r w:rsidRPr="00FF5533">
              <w:rPr>
                <w:rFonts w:ascii="Cambria" w:hAnsi="Cambria" w:cs="Calibri"/>
                <w:color w:val="000000"/>
                <w:sz w:val="20"/>
                <w:szCs w:val="20"/>
              </w:rPr>
              <w:t xml:space="preserve">, subject to </w:t>
            </w:r>
            <w:r w:rsidRPr="00FF5533">
              <w:rPr>
                <w:rFonts w:ascii="Cambria" w:hAnsi="Cambria" w:cs="Calibri"/>
                <w:i/>
                <w:iCs/>
                <w:color w:val="000000"/>
                <w:sz w:val="20"/>
                <w:szCs w:val="20"/>
              </w:rPr>
              <w:t>Article 13.8.5</w:t>
            </w:r>
            <w:r w:rsidR="00145353">
              <w:rPr>
                <w:rFonts w:ascii="Cambria" w:hAnsi="Cambria" w:cs="Calibri"/>
                <w:i/>
                <w:iCs/>
                <w:color w:val="000000"/>
                <w:sz w:val="20"/>
                <w:szCs w:val="20"/>
              </w:rPr>
              <w:t xml:space="preserve"> </w:t>
            </w:r>
            <w:r w:rsidRPr="00FF5533">
              <w:rPr>
                <w:rFonts w:ascii="Cambria" w:hAnsi="Cambria" w:cs="Calibri"/>
                <w:i/>
                <w:iCs/>
                <w:color w:val="000000"/>
                <w:sz w:val="20"/>
                <w:szCs w:val="20"/>
              </w:rPr>
              <w:t>above</w:t>
            </w:r>
            <w:r w:rsidRPr="00FF5533">
              <w:rPr>
                <w:rFonts w:ascii="Cambria" w:hAnsi="Cambria" w:cs="Calibri"/>
                <w:color w:val="000000"/>
                <w:sz w:val="20"/>
                <w:szCs w:val="20"/>
              </w:rPr>
              <w:t>, Associate Members – whose respective subscriptions have been paid</w:t>
            </w:r>
            <w:r w:rsidR="00145353">
              <w:rPr>
                <w:rFonts w:ascii="Cambria" w:hAnsi="Cambria" w:cs="Calibri"/>
                <w:color w:val="000000"/>
                <w:sz w:val="20"/>
                <w:szCs w:val="20"/>
              </w:rPr>
              <w:t xml:space="preserve"> </w:t>
            </w:r>
            <w:r w:rsidRPr="00FF5533">
              <w:rPr>
                <w:rFonts w:ascii="Cambria" w:hAnsi="Cambria" w:cs="Calibri"/>
                <w:color w:val="000000"/>
                <w:sz w:val="20"/>
                <w:szCs w:val="20"/>
              </w:rPr>
              <w:t xml:space="preserve">(including those whose subscription payments are not in arrears) </w:t>
            </w:r>
            <w:r w:rsidRPr="00FF5533">
              <w:rPr>
                <w:rFonts w:ascii="Cambria" w:hAnsi="Cambria" w:cs="Calibri"/>
                <w:color w:val="000000"/>
                <w:sz w:val="20"/>
                <w:szCs w:val="20"/>
              </w:rPr>
              <w:lastRenderedPageBreak/>
              <w:t>shall be</w:t>
            </w:r>
            <w:r w:rsidR="00145353">
              <w:rPr>
                <w:rFonts w:ascii="Cambria" w:hAnsi="Cambria" w:cs="Calibri"/>
                <w:color w:val="000000"/>
                <w:sz w:val="20"/>
                <w:szCs w:val="20"/>
              </w:rPr>
              <w:t xml:space="preserve"> </w:t>
            </w:r>
            <w:r w:rsidRPr="00FF5533">
              <w:rPr>
                <w:rFonts w:ascii="Cambria" w:hAnsi="Cambria" w:cs="Calibri"/>
                <w:color w:val="000000"/>
                <w:sz w:val="20"/>
                <w:szCs w:val="20"/>
              </w:rPr>
              <w:t>entitled to vote by proxy or by postal vote</w:t>
            </w:r>
            <w:r w:rsidRPr="00FF5533">
              <w:rPr>
                <w:rFonts w:ascii="Cambria" w:hAnsi="Cambria" w:cs="Calibri"/>
                <w:b w:val="0"/>
                <w:bCs w:val="0"/>
                <w:color w:val="000000"/>
                <w:sz w:val="20"/>
                <w:szCs w:val="20"/>
              </w:rPr>
              <w:t>.</w:t>
            </w:r>
          </w:p>
        </w:tc>
      </w:tr>
      <w:tr w:rsidR="00FF5533" w:rsidRPr="00FF5533" w14:paraId="6931EAC8" w14:textId="77777777" w:rsidTr="0083482B">
        <w:tc>
          <w:tcPr>
            <w:cnfStyle w:val="001000000000" w:firstRow="0" w:lastRow="0" w:firstColumn="1" w:lastColumn="0" w:oddVBand="0" w:evenVBand="0" w:oddHBand="0" w:evenHBand="0" w:firstRowFirstColumn="0" w:firstRowLastColumn="0" w:lastRowFirstColumn="0" w:lastRowLastColumn="0"/>
            <w:tcW w:w="4860" w:type="dxa"/>
          </w:tcPr>
          <w:p w14:paraId="5DA6F5D6" w14:textId="43FBA317" w:rsidR="00FF5533" w:rsidRPr="00FF5533" w:rsidRDefault="00FF5533" w:rsidP="00145353">
            <w:pPr>
              <w:widowControl w:val="0"/>
              <w:autoSpaceDE w:val="0"/>
              <w:autoSpaceDN w:val="0"/>
              <w:adjustRightInd w:val="0"/>
              <w:spacing w:after="240" w:line="360" w:lineRule="atLeast"/>
              <w:rPr>
                <w:rFonts w:ascii="Cambria" w:hAnsi="Cambria" w:cs="Calibri"/>
                <w:color w:val="000000"/>
                <w:sz w:val="20"/>
                <w:szCs w:val="20"/>
              </w:rPr>
            </w:pPr>
            <w:r w:rsidRPr="00FF5533">
              <w:rPr>
                <w:rFonts w:ascii="Cambria" w:hAnsi="Cambria"/>
                <w:b w:val="0"/>
                <w:bCs w:val="0"/>
                <w:color w:val="000000"/>
                <w:sz w:val="20"/>
                <w:szCs w:val="20"/>
              </w:rPr>
              <w:lastRenderedPageBreak/>
              <w:t>Article 23.1 Organisation and Administration:</w:t>
            </w:r>
            <w:r w:rsidRPr="00FF5533">
              <w:rPr>
                <w:rFonts w:ascii="Cambria" w:hAnsi="Cambria"/>
                <w:color w:val="000000"/>
                <w:sz w:val="20"/>
                <w:szCs w:val="20"/>
              </w:rPr>
              <w:br/>
            </w:r>
            <w:r w:rsidRPr="00FF5533">
              <w:rPr>
                <w:rFonts w:ascii="Cambria" w:hAnsi="Cambria" w:cs="Calibri"/>
                <w:color w:val="000000"/>
                <w:sz w:val="20"/>
                <w:szCs w:val="20"/>
              </w:rPr>
              <w:t xml:space="preserve">23.1 Subject to </w:t>
            </w:r>
            <w:r w:rsidRPr="00FF5533">
              <w:rPr>
                <w:rFonts w:ascii="Cambria" w:hAnsi="Cambria" w:cs="Calibri"/>
                <w:i/>
                <w:iCs/>
                <w:color w:val="000000"/>
                <w:sz w:val="20"/>
                <w:szCs w:val="20"/>
              </w:rPr>
              <w:t>Article 12 above</w:t>
            </w:r>
            <w:r w:rsidRPr="00FF5533">
              <w:rPr>
                <w:rFonts w:ascii="Cambria" w:hAnsi="Cambria" w:cs="Calibri"/>
                <w:color w:val="000000"/>
                <w:sz w:val="20"/>
                <w:szCs w:val="20"/>
              </w:rPr>
              <w:t xml:space="preserve">, the WMO shall have the following </w:t>
            </w:r>
            <w:proofErr w:type="spellStart"/>
            <w:r w:rsidRPr="00FF5533">
              <w:rPr>
                <w:rFonts w:ascii="Cambria" w:hAnsi="Cambria" w:cs="Calibri"/>
                <w:color w:val="000000"/>
                <w:sz w:val="20"/>
                <w:szCs w:val="20"/>
              </w:rPr>
              <w:t>organisational</w:t>
            </w:r>
            <w:proofErr w:type="spellEnd"/>
            <w:r w:rsidRPr="00FF5533">
              <w:rPr>
                <w:rFonts w:ascii="Cambria" w:hAnsi="Cambria" w:cs="Calibri"/>
                <w:color w:val="000000"/>
                <w:sz w:val="20"/>
                <w:szCs w:val="20"/>
              </w:rPr>
              <w:t xml:space="preserve"> and</w:t>
            </w:r>
            <w:r w:rsidR="00145353">
              <w:rPr>
                <w:rFonts w:ascii="Cambria" w:hAnsi="Cambria" w:cs="Calibri"/>
                <w:color w:val="000000"/>
                <w:sz w:val="20"/>
                <w:szCs w:val="20"/>
              </w:rPr>
              <w:t xml:space="preserve"> </w:t>
            </w:r>
            <w:r w:rsidRPr="00FF5533">
              <w:rPr>
                <w:rFonts w:ascii="Cambria" w:hAnsi="Cambria" w:cs="Calibri"/>
                <w:color w:val="000000"/>
                <w:sz w:val="20"/>
                <w:szCs w:val="20"/>
              </w:rPr>
              <w:t>administrative elements:</w:t>
            </w:r>
            <w:r w:rsidRPr="00FF5533">
              <w:rPr>
                <w:rFonts w:ascii="Cambria" w:hAnsi="Cambria" w:cs="Calibri"/>
                <w:color w:val="000000"/>
                <w:sz w:val="20"/>
                <w:szCs w:val="20"/>
              </w:rPr>
              <w:br/>
              <w:t>(a) The General Assembly</w:t>
            </w:r>
            <w:r w:rsidRPr="00FF5533">
              <w:rPr>
                <w:rFonts w:ascii="Cambria" w:hAnsi="Cambria" w:cs="Calibri"/>
                <w:color w:val="000000"/>
                <w:sz w:val="20"/>
                <w:szCs w:val="20"/>
              </w:rPr>
              <w:br/>
              <w:t>(b) Regional Management Committees (“RMCs”)</w:t>
            </w:r>
            <w:r w:rsidRPr="00FF5533">
              <w:rPr>
                <w:rFonts w:ascii="Cambria" w:hAnsi="Cambria" w:cs="Calibri"/>
                <w:color w:val="000000"/>
                <w:sz w:val="20"/>
                <w:szCs w:val="20"/>
              </w:rPr>
              <w:br/>
              <w:t>(c) The Management Committee (“the MC”)</w:t>
            </w:r>
            <w:r w:rsidRPr="00FF5533">
              <w:rPr>
                <w:rFonts w:ascii="Cambria" w:hAnsi="Cambria" w:cs="Calibri"/>
                <w:color w:val="000000"/>
                <w:sz w:val="20"/>
                <w:szCs w:val="20"/>
              </w:rPr>
              <w:br/>
              <w:t xml:space="preserve">(d) The Executive Committee (“the </w:t>
            </w:r>
            <w:proofErr w:type="spellStart"/>
            <w:r w:rsidRPr="00FF5533">
              <w:rPr>
                <w:rFonts w:ascii="Cambria" w:hAnsi="Cambria" w:cs="Calibri"/>
                <w:color w:val="000000"/>
                <w:sz w:val="20"/>
                <w:szCs w:val="20"/>
              </w:rPr>
              <w:t>ExeCom</w:t>
            </w:r>
            <w:proofErr w:type="spellEnd"/>
            <w:r w:rsidRPr="00FF5533">
              <w:rPr>
                <w:rFonts w:ascii="Cambria" w:hAnsi="Cambria" w:cs="Calibri"/>
                <w:color w:val="000000"/>
                <w:sz w:val="20"/>
                <w:szCs w:val="20"/>
              </w:rPr>
              <w:t>”)</w:t>
            </w:r>
            <w:r w:rsidRPr="00FF5533">
              <w:rPr>
                <w:rFonts w:ascii="Cambria" w:hAnsi="Cambria" w:cs="Calibri"/>
                <w:color w:val="000000"/>
                <w:sz w:val="20"/>
                <w:szCs w:val="20"/>
              </w:rPr>
              <w:br/>
            </w:r>
            <w:r w:rsidRPr="00FF5533">
              <w:rPr>
                <w:rFonts w:ascii="Cambria" w:hAnsi="Cambria" w:cs="Calibri"/>
                <w:color w:val="FF0000"/>
                <w:sz w:val="20"/>
                <w:szCs w:val="20"/>
              </w:rPr>
              <w:t>(e) Global Youth Wing</w:t>
            </w:r>
            <w:r w:rsidRPr="00FF5533">
              <w:rPr>
                <w:rFonts w:ascii="Cambria" w:hAnsi="Cambria" w:cs="Calibri"/>
                <w:color w:val="FF0000"/>
                <w:sz w:val="20"/>
                <w:szCs w:val="20"/>
              </w:rPr>
              <w:br/>
            </w:r>
            <w:r w:rsidRPr="00FF5533">
              <w:rPr>
                <w:rFonts w:ascii="Cambria" w:hAnsi="Cambria" w:cs="Calibri"/>
                <w:color w:val="000000"/>
                <w:sz w:val="20"/>
                <w:szCs w:val="20"/>
              </w:rPr>
              <w:t>(f) Specialist Committees</w:t>
            </w:r>
            <w:r w:rsidRPr="00FF5533">
              <w:rPr>
                <w:rFonts w:ascii="Cambria" w:hAnsi="Cambria" w:cs="Calibri"/>
                <w:color w:val="000000"/>
                <w:sz w:val="20"/>
                <w:szCs w:val="20"/>
              </w:rPr>
              <w:br/>
              <w:t>(g) The Board of Trustees (“the BOT”)</w:t>
            </w:r>
          </w:p>
        </w:tc>
      </w:tr>
      <w:tr w:rsidR="00FF5533" w:rsidRPr="00FF5533" w14:paraId="4E52367C" w14:textId="77777777" w:rsidTr="0083482B">
        <w:trPr>
          <w:cnfStyle w:val="000000100000" w:firstRow="0" w:lastRow="0" w:firstColumn="0" w:lastColumn="0" w:oddVBand="0" w:evenVBand="0" w:oddHBand="1" w:evenHBand="0" w:firstRowFirstColumn="0" w:firstRowLastColumn="0" w:lastRowFirstColumn="0" w:lastRowLastColumn="0"/>
          <w:trHeight w:val="3330"/>
        </w:trPr>
        <w:tc>
          <w:tcPr>
            <w:cnfStyle w:val="001000000000" w:firstRow="0" w:lastRow="0" w:firstColumn="1" w:lastColumn="0" w:oddVBand="0" w:evenVBand="0" w:oddHBand="0" w:evenHBand="0" w:firstRowFirstColumn="0" w:firstRowLastColumn="0" w:lastRowFirstColumn="0" w:lastRowLastColumn="0"/>
            <w:tcW w:w="4860" w:type="dxa"/>
          </w:tcPr>
          <w:p w14:paraId="10A2BDA6" w14:textId="5F9A23CA" w:rsidR="00FF5533" w:rsidRPr="00FF5533" w:rsidRDefault="00FF5533" w:rsidP="0083482B">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b w:val="0"/>
                <w:bCs w:val="0"/>
                <w:color w:val="000000"/>
                <w:sz w:val="20"/>
                <w:szCs w:val="20"/>
              </w:rPr>
              <w:t>Article 24.1 Composition of the General Assembly:</w:t>
            </w:r>
            <w:r w:rsidRPr="00FF5533">
              <w:rPr>
                <w:rFonts w:ascii="Cambria" w:hAnsi="Cambria"/>
                <w:color w:val="000000"/>
                <w:sz w:val="20"/>
                <w:szCs w:val="20"/>
              </w:rPr>
              <w:br/>
            </w:r>
            <w:r w:rsidRPr="00FF5533">
              <w:rPr>
                <w:rFonts w:ascii="Cambria" w:hAnsi="Cambria" w:cs="Calibri"/>
                <w:color w:val="000000"/>
                <w:sz w:val="20"/>
                <w:szCs w:val="20"/>
              </w:rPr>
              <w:t xml:space="preserve">24.1.1 With reference to </w:t>
            </w:r>
            <w:r w:rsidRPr="00FF5533">
              <w:rPr>
                <w:rFonts w:ascii="Cambria" w:hAnsi="Cambria" w:cs="Calibri"/>
                <w:i/>
                <w:iCs/>
                <w:color w:val="000000"/>
                <w:sz w:val="20"/>
                <w:szCs w:val="20"/>
              </w:rPr>
              <w:t>Article 13 above</w:t>
            </w:r>
            <w:r w:rsidRPr="00FF5533">
              <w:rPr>
                <w:rFonts w:ascii="Cambria" w:hAnsi="Cambria" w:cs="Calibri"/>
                <w:color w:val="000000"/>
                <w:sz w:val="20"/>
                <w:szCs w:val="20"/>
              </w:rPr>
              <w:t>, the General Assembly shall be comprised</w:t>
            </w:r>
            <w:r w:rsidR="00145353">
              <w:rPr>
                <w:rFonts w:ascii="Cambria" w:hAnsi="Cambria" w:cs="Calibri"/>
                <w:color w:val="000000"/>
                <w:sz w:val="20"/>
                <w:szCs w:val="20"/>
              </w:rPr>
              <w:t xml:space="preserve"> </w:t>
            </w:r>
            <w:r w:rsidRPr="00FF5533">
              <w:rPr>
                <w:rFonts w:ascii="Cambria" w:hAnsi="Cambria" w:cs="Calibri"/>
                <w:color w:val="000000"/>
                <w:sz w:val="20"/>
                <w:szCs w:val="20"/>
              </w:rPr>
              <w:t>of the</w:t>
            </w:r>
            <w:r w:rsidR="0083482B">
              <w:rPr>
                <w:rFonts w:ascii="Cambria" w:hAnsi="Cambria" w:cs="Calibri"/>
                <w:color w:val="000000"/>
                <w:sz w:val="20"/>
                <w:szCs w:val="20"/>
              </w:rPr>
              <w:t xml:space="preserve"> </w:t>
            </w:r>
            <w:r w:rsidRPr="00FF5533">
              <w:rPr>
                <w:rFonts w:ascii="Cambria" w:hAnsi="Cambria" w:cs="Calibri"/>
                <w:color w:val="000000"/>
                <w:sz w:val="20"/>
                <w:szCs w:val="20"/>
              </w:rPr>
              <w:t>Trustees and Patrons of the WMO; the representatives of Apex Members</w:t>
            </w:r>
            <w:r w:rsidR="0083482B">
              <w:rPr>
                <w:rFonts w:ascii="Cambria" w:hAnsi="Cambria" w:cs="Calibri"/>
                <w:color w:val="000000"/>
                <w:sz w:val="20"/>
                <w:szCs w:val="20"/>
              </w:rPr>
              <w:t xml:space="preserve"> </w:t>
            </w:r>
            <w:r w:rsidRPr="00FF5533">
              <w:rPr>
                <w:rFonts w:ascii="Cambria" w:hAnsi="Cambria" w:cs="Calibri"/>
                <w:color w:val="000000"/>
                <w:sz w:val="20"/>
                <w:szCs w:val="20"/>
              </w:rPr>
              <w:t>(National Bodies), and Institution Members (Regional and Local Bodies);</w:t>
            </w:r>
            <w:r w:rsidR="00145353">
              <w:rPr>
                <w:rFonts w:ascii="Cambria" w:hAnsi="Cambria" w:cs="Calibri"/>
                <w:color w:val="000000"/>
                <w:sz w:val="20"/>
                <w:szCs w:val="20"/>
              </w:rPr>
              <w:t xml:space="preserve"> </w:t>
            </w:r>
            <w:r w:rsidRPr="00FF5533">
              <w:rPr>
                <w:rFonts w:ascii="Cambria" w:hAnsi="Cambria" w:cs="Calibri"/>
                <w:color w:val="000000"/>
                <w:sz w:val="20"/>
                <w:szCs w:val="20"/>
              </w:rPr>
              <w:t xml:space="preserve">Individual Life Members and Individual Annual Members; </w:t>
            </w:r>
            <w:r w:rsidRPr="00FF5533">
              <w:rPr>
                <w:rFonts w:ascii="Cambria" w:hAnsi="Cambria" w:cs="Calibri"/>
                <w:color w:val="FF0000"/>
                <w:sz w:val="20"/>
                <w:szCs w:val="20"/>
              </w:rPr>
              <w:t xml:space="preserve">Youth Members; </w:t>
            </w:r>
            <w:r w:rsidRPr="00FF5533">
              <w:rPr>
                <w:rFonts w:ascii="Cambria" w:hAnsi="Cambria" w:cs="Calibri"/>
                <w:color w:val="000000"/>
                <w:sz w:val="20"/>
                <w:szCs w:val="20"/>
              </w:rPr>
              <w:t>and</w:t>
            </w:r>
            <w:r w:rsidR="0083482B">
              <w:rPr>
                <w:rFonts w:ascii="Cambria" w:hAnsi="Cambria" w:cs="Calibri"/>
                <w:color w:val="000000"/>
                <w:sz w:val="20"/>
                <w:szCs w:val="20"/>
              </w:rPr>
              <w:t xml:space="preserve"> </w:t>
            </w:r>
            <w:r w:rsidRPr="00FF5533">
              <w:rPr>
                <w:rFonts w:ascii="Cambria" w:hAnsi="Cambria" w:cs="Calibri"/>
                <w:color w:val="000000"/>
                <w:sz w:val="20"/>
                <w:szCs w:val="20"/>
              </w:rPr>
              <w:t>all Associate Members and Friends of the WMO who have been approved by</w:t>
            </w:r>
            <w:r w:rsidR="00145353">
              <w:rPr>
                <w:rFonts w:ascii="Cambria" w:hAnsi="Cambria" w:cs="Calibri"/>
                <w:color w:val="000000"/>
                <w:sz w:val="20"/>
                <w:szCs w:val="20"/>
              </w:rPr>
              <w:t xml:space="preserve"> </w:t>
            </w:r>
            <w:r w:rsidRPr="00FF5533">
              <w:rPr>
                <w:rFonts w:ascii="Cambria" w:hAnsi="Cambria" w:cs="Calibri"/>
                <w:color w:val="000000"/>
                <w:sz w:val="20"/>
                <w:szCs w:val="20"/>
              </w:rPr>
              <w:t>the MC.</w:t>
            </w:r>
          </w:p>
        </w:tc>
      </w:tr>
      <w:tr w:rsidR="0083482B" w:rsidRPr="00FF5533" w14:paraId="10C9CD55" w14:textId="77777777" w:rsidTr="0083482B">
        <w:trPr>
          <w:trHeight w:val="3330"/>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7F7F7F" w:themeColor="text1" w:themeTint="80"/>
              <w:bottom w:val="single" w:sz="4" w:space="0" w:color="auto"/>
            </w:tcBorders>
          </w:tcPr>
          <w:p w14:paraId="08F3ECA3" w14:textId="6C4F997D" w:rsidR="0083482B" w:rsidRPr="00FF5533" w:rsidRDefault="0083482B" w:rsidP="0083482B">
            <w:pPr>
              <w:widowControl w:val="0"/>
              <w:autoSpaceDE w:val="0"/>
              <w:autoSpaceDN w:val="0"/>
              <w:adjustRightInd w:val="0"/>
              <w:spacing w:after="240" w:line="360" w:lineRule="atLeast"/>
              <w:rPr>
                <w:rFonts w:ascii="Cambria" w:hAnsi="Cambria"/>
                <w:b w:val="0"/>
                <w:bCs w:val="0"/>
                <w:color w:val="000000"/>
                <w:sz w:val="20"/>
                <w:szCs w:val="20"/>
              </w:rPr>
            </w:pPr>
            <w:r w:rsidRPr="00FF5533">
              <w:rPr>
                <w:rFonts w:ascii="Cambria" w:hAnsi="Cambria" w:cs="Calibri"/>
                <w:b w:val="0"/>
                <w:bCs w:val="0"/>
                <w:color w:val="FF0000"/>
                <w:sz w:val="20"/>
                <w:szCs w:val="20"/>
              </w:rPr>
              <w:t>Article 25.5.2</w:t>
            </w:r>
            <w:r w:rsidRPr="00FF5533">
              <w:rPr>
                <w:rFonts w:ascii="Cambria" w:hAnsi="Cambria" w:cs="Calibri"/>
                <w:color w:val="FF0000"/>
                <w:sz w:val="20"/>
                <w:szCs w:val="20"/>
              </w:rPr>
              <w:br/>
              <w:t xml:space="preserve">With reference to </w:t>
            </w:r>
            <w:r w:rsidRPr="00FF5533">
              <w:rPr>
                <w:rFonts w:ascii="Cambria" w:hAnsi="Cambria" w:cs="Calibri"/>
                <w:i/>
                <w:iCs/>
                <w:color w:val="FF0000"/>
                <w:sz w:val="20"/>
                <w:szCs w:val="20"/>
              </w:rPr>
              <w:t xml:space="preserve">Articles 26.2.3 </w:t>
            </w:r>
            <w:r w:rsidRPr="00FF5533">
              <w:rPr>
                <w:rFonts w:ascii="Cambria" w:hAnsi="Cambria" w:cs="Calibri"/>
                <w:color w:val="FF0000"/>
                <w:sz w:val="20"/>
                <w:szCs w:val="20"/>
              </w:rPr>
              <w:t xml:space="preserve">and </w:t>
            </w:r>
            <w:r w:rsidRPr="00FF5533">
              <w:rPr>
                <w:rFonts w:ascii="Cambria" w:hAnsi="Cambria" w:cs="Calibri"/>
                <w:i/>
                <w:iCs/>
                <w:color w:val="FF0000"/>
                <w:sz w:val="20"/>
                <w:szCs w:val="20"/>
              </w:rPr>
              <w:t>31.10 below</w:t>
            </w:r>
            <w:r w:rsidRPr="00FF5533">
              <w:rPr>
                <w:rFonts w:ascii="Cambria" w:hAnsi="Cambria" w:cs="Calibri"/>
                <w:color w:val="FF0000"/>
                <w:sz w:val="20"/>
                <w:szCs w:val="20"/>
              </w:rPr>
              <w:t>, the following members of the WMO Youth</w:t>
            </w:r>
            <w:r>
              <w:rPr>
                <w:rFonts w:ascii="Cambria" w:hAnsi="Cambria" w:cs="Calibri"/>
                <w:color w:val="FF0000"/>
                <w:sz w:val="20"/>
                <w:szCs w:val="20"/>
              </w:rPr>
              <w:t xml:space="preserve"> </w:t>
            </w:r>
            <w:r w:rsidRPr="00FF5533">
              <w:rPr>
                <w:rFonts w:ascii="Cambria" w:hAnsi="Cambria" w:cs="Calibri"/>
                <w:color w:val="FF0000"/>
                <w:sz w:val="20"/>
                <w:szCs w:val="20"/>
              </w:rPr>
              <w:t>Wing, who shall be appointed by the Global Youth Chairman, shall also be included as</w:t>
            </w:r>
            <w:r>
              <w:rPr>
                <w:rFonts w:ascii="Cambria" w:hAnsi="Cambria" w:cs="Calibri"/>
                <w:color w:val="FF0000"/>
                <w:sz w:val="20"/>
                <w:szCs w:val="20"/>
              </w:rPr>
              <w:t xml:space="preserve"> </w:t>
            </w:r>
            <w:r w:rsidRPr="00FF5533">
              <w:rPr>
                <w:rFonts w:ascii="Cambria" w:hAnsi="Cambria" w:cs="Calibri"/>
                <w:i/>
                <w:iCs/>
                <w:color w:val="FF0000"/>
                <w:sz w:val="20"/>
                <w:szCs w:val="20"/>
              </w:rPr>
              <w:t xml:space="preserve">appointed </w:t>
            </w:r>
            <w:r w:rsidRPr="00FF5533">
              <w:rPr>
                <w:rFonts w:ascii="Cambria" w:hAnsi="Cambria" w:cs="Calibri"/>
                <w:color w:val="FF0000"/>
                <w:sz w:val="20"/>
                <w:szCs w:val="20"/>
              </w:rPr>
              <w:t>members of the RMC of the Regional Chapter for the region in which they reside:</w:t>
            </w:r>
            <w:r w:rsidRPr="00FF5533">
              <w:rPr>
                <w:rFonts w:ascii="Cambria" w:hAnsi="Cambria" w:cs="Calibri"/>
                <w:color w:val="FF0000"/>
                <w:sz w:val="20"/>
                <w:szCs w:val="20"/>
              </w:rPr>
              <w:br/>
              <w:t>(a) Regional Youth Vice-Chairman;</w:t>
            </w:r>
            <w:r w:rsidRPr="00FF5533">
              <w:rPr>
                <w:rFonts w:ascii="Cambria" w:hAnsi="Cambria" w:cs="Calibri"/>
                <w:color w:val="FF0000"/>
                <w:sz w:val="20"/>
                <w:szCs w:val="20"/>
              </w:rPr>
              <w:br/>
              <w:t>(b) 1 Regional Youth Executive.</w:t>
            </w:r>
            <w:r w:rsidRPr="00FF5533">
              <w:rPr>
                <w:rFonts w:ascii="Cambria" w:hAnsi="Cambria" w:cs="Calibri"/>
                <w:color w:val="FF0000"/>
                <w:sz w:val="20"/>
                <w:szCs w:val="20"/>
              </w:rPr>
              <w:br/>
            </w:r>
            <w:r w:rsidRPr="00FF5533">
              <w:rPr>
                <w:rFonts w:ascii="Cambria" w:hAnsi="Cambria" w:cs="Calibri"/>
                <w:b w:val="0"/>
                <w:bCs w:val="0"/>
                <w:color w:val="FF0000"/>
                <w:sz w:val="20"/>
                <w:szCs w:val="20"/>
              </w:rPr>
              <w:t>Article 25.5.3</w:t>
            </w:r>
            <w:r w:rsidRPr="00FF5533">
              <w:rPr>
                <w:rFonts w:ascii="Cambria" w:hAnsi="Cambria" w:cs="Calibri"/>
                <w:color w:val="FF0000"/>
                <w:sz w:val="20"/>
                <w:szCs w:val="20"/>
              </w:rPr>
              <w:br/>
              <w:t xml:space="preserve">With reference to </w:t>
            </w:r>
            <w:r w:rsidRPr="00FF5533">
              <w:rPr>
                <w:rFonts w:ascii="Cambria" w:hAnsi="Cambria" w:cs="Calibri"/>
                <w:i/>
                <w:iCs/>
                <w:color w:val="FF0000"/>
                <w:sz w:val="20"/>
                <w:szCs w:val="20"/>
              </w:rPr>
              <w:t xml:space="preserve">Article 16.4 </w:t>
            </w:r>
            <w:r w:rsidRPr="00FF5533">
              <w:rPr>
                <w:rFonts w:ascii="Cambria" w:hAnsi="Cambria" w:cs="Calibri"/>
                <w:color w:val="FF0000"/>
                <w:sz w:val="20"/>
                <w:szCs w:val="20"/>
              </w:rPr>
              <w:t>above, any WMO Youth Wing Member who is a member of his</w:t>
            </w:r>
            <w:r>
              <w:rPr>
                <w:rFonts w:ascii="Cambria" w:hAnsi="Cambria" w:cs="Calibri"/>
                <w:color w:val="FF0000"/>
                <w:sz w:val="20"/>
                <w:szCs w:val="20"/>
              </w:rPr>
              <w:t xml:space="preserve"> </w:t>
            </w:r>
            <w:r w:rsidRPr="00FF5533">
              <w:rPr>
                <w:rFonts w:ascii="Cambria" w:hAnsi="Cambria" w:cs="Calibri"/>
                <w:color w:val="FF0000"/>
                <w:sz w:val="20"/>
                <w:szCs w:val="20"/>
              </w:rPr>
              <w:t xml:space="preserve">or her RMC may only be elected as an RMC Office </w:t>
            </w:r>
            <w:r w:rsidRPr="00FF5533">
              <w:rPr>
                <w:rFonts w:ascii="Cambria" w:hAnsi="Cambria" w:cs="Calibri"/>
                <w:color w:val="FF0000"/>
                <w:sz w:val="20"/>
                <w:szCs w:val="20"/>
              </w:rPr>
              <w:t>Bearer if he or she has first become a fully</w:t>
            </w:r>
            <w:r>
              <w:rPr>
                <w:rFonts w:ascii="Cambria" w:hAnsi="Cambria" w:cs="Calibri"/>
                <w:color w:val="FF0000"/>
                <w:sz w:val="20"/>
                <w:szCs w:val="20"/>
              </w:rPr>
              <w:t xml:space="preserve"> </w:t>
            </w:r>
            <w:r w:rsidRPr="00FF5533">
              <w:rPr>
                <w:rFonts w:ascii="Cambria" w:hAnsi="Cambria" w:cs="Calibri"/>
                <w:color w:val="FF0000"/>
                <w:sz w:val="20"/>
                <w:szCs w:val="20"/>
              </w:rPr>
              <w:t>paid up WMO Member.</w:t>
            </w:r>
          </w:p>
        </w:tc>
      </w:tr>
      <w:tr w:rsidR="00FF5533" w:rsidRPr="00FF5533" w14:paraId="1D632F18" w14:textId="77777777" w:rsidTr="008348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auto"/>
              <w:bottom w:val="single" w:sz="4" w:space="0" w:color="auto"/>
            </w:tcBorders>
          </w:tcPr>
          <w:p w14:paraId="6094FC35" w14:textId="77777777" w:rsidR="0083482B" w:rsidRDefault="0083482B" w:rsidP="00145353">
            <w:pPr>
              <w:widowControl w:val="0"/>
              <w:autoSpaceDE w:val="0"/>
              <w:autoSpaceDN w:val="0"/>
              <w:adjustRightInd w:val="0"/>
              <w:spacing w:after="240" w:line="360" w:lineRule="atLeast"/>
              <w:rPr>
                <w:rFonts w:ascii="Cambria" w:hAnsi="Cambria"/>
                <w:b w:val="0"/>
                <w:bCs w:val="0"/>
                <w:color w:val="FF0000"/>
                <w:sz w:val="20"/>
                <w:szCs w:val="20"/>
              </w:rPr>
            </w:pPr>
          </w:p>
          <w:p w14:paraId="43012131" w14:textId="1D34DD20" w:rsidR="00FF5533" w:rsidRPr="00FF5533" w:rsidRDefault="00FF5533" w:rsidP="00145353">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b w:val="0"/>
                <w:bCs w:val="0"/>
                <w:color w:val="FF0000"/>
                <w:sz w:val="20"/>
                <w:szCs w:val="20"/>
              </w:rPr>
              <w:t xml:space="preserve">Article 26.2.3 </w:t>
            </w:r>
            <w:r w:rsidRPr="00FF5533">
              <w:rPr>
                <w:rFonts w:ascii="Cambria" w:hAnsi="Cambria" w:cs="Calibri"/>
                <w:color w:val="FF0000"/>
                <w:sz w:val="20"/>
                <w:szCs w:val="20"/>
              </w:rPr>
              <w:t>Appointed Members</w:t>
            </w:r>
            <w:r w:rsidRPr="00FF5533">
              <w:rPr>
                <w:rFonts w:ascii="Cambria" w:hAnsi="Cambria" w:cs="Calibri"/>
                <w:color w:val="FF0000"/>
                <w:sz w:val="20"/>
                <w:szCs w:val="20"/>
              </w:rPr>
              <w:br/>
            </w:r>
            <w:r w:rsidRPr="00FF5533">
              <w:rPr>
                <w:rFonts w:ascii="Cambria" w:hAnsi="Cambria" w:cs="Calibri"/>
                <w:color w:val="000000"/>
                <w:sz w:val="20"/>
                <w:szCs w:val="20"/>
              </w:rPr>
              <w:t xml:space="preserve">With reference to </w:t>
            </w:r>
            <w:r w:rsidRPr="00FF5533">
              <w:rPr>
                <w:rFonts w:ascii="Cambria" w:hAnsi="Cambria" w:cs="Calibri"/>
                <w:i/>
                <w:iCs/>
                <w:color w:val="000000"/>
                <w:sz w:val="20"/>
                <w:szCs w:val="20"/>
              </w:rPr>
              <w:t xml:space="preserve">Articles 13.2.8, 13.3.3, 25.5 </w:t>
            </w:r>
            <w:r w:rsidRPr="00FF5533">
              <w:rPr>
                <w:rFonts w:ascii="Cambria" w:hAnsi="Cambria" w:cs="Calibri"/>
                <w:color w:val="000000"/>
                <w:sz w:val="20"/>
                <w:szCs w:val="20"/>
              </w:rPr>
              <w:t xml:space="preserve">and </w:t>
            </w:r>
            <w:r w:rsidRPr="00FF5533">
              <w:rPr>
                <w:rFonts w:ascii="Cambria" w:hAnsi="Cambria" w:cs="Calibri"/>
                <w:i/>
                <w:iCs/>
                <w:color w:val="000000"/>
                <w:sz w:val="20"/>
                <w:szCs w:val="20"/>
              </w:rPr>
              <w:t xml:space="preserve">25.6.2 above </w:t>
            </w:r>
            <w:r w:rsidRPr="00FF5533">
              <w:rPr>
                <w:rFonts w:ascii="Cambria" w:hAnsi="Cambria" w:cs="Calibri"/>
                <w:color w:val="FF0000"/>
                <w:sz w:val="20"/>
                <w:szCs w:val="20"/>
              </w:rPr>
              <w:t xml:space="preserve">and to </w:t>
            </w:r>
            <w:r w:rsidRPr="00FF5533">
              <w:rPr>
                <w:rFonts w:ascii="Cambria" w:hAnsi="Cambria" w:cs="Calibri"/>
                <w:i/>
                <w:iCs/>
                <w:color w:val="FF0000"/>
                <w:sz w:val="20"/>
                <w:szCs w:val="20"/>
              </w:rPr>
              <w:t xml:space="preserve">Articles 27.6 </w:t>
            </w:r>
            <w:r w:rsidRPr="00FF5533">
              <w:rPr>
                <w:rFonts w:ascii="Cambria" w:hAnsi="Cambria" w:cs="Calibri"/>
                <w:color w:val="FF0000"/>
                <w:sz w:val="20"/>
                <w:szCs w:val="20"/>
              </w:rPr>
              <w:t>and</w:t>
            </w:r>
            <w:r w:rsidR="00145353">
              <w:rPr>
                <w:rFonts w:ascii="Cambria" w:hAnsi="Cambria" w:cs="Calibri"/>
                <w:color w:val="FF0000"/>
                <w:sz w:val="20"/>
                <w:szCs w:val="20"/>
              </w:rPr>
              <w:t xml:space="preserve"> </w:t>
            </w:r>
            <w:r w:rsidRPr="00FF5533">
              <w:rPr>
                <w:rFonts w:ascii="Cambria" w:hAnsi="Cambria" w:cs="Calibri"/>
                <w:i/>
                <w:iCs/>
                <w:color w:val="FF0000"/>
                <w:sz w:val="20"/>
                <w:szCs w:val="20"/>
              </w:rPr>
              <w:t>31.10.7 below</w:t>
            </w:r>
            <w:r w:rsidRPr="00FF5533">
              <w:rPr>
                <w:rFonts w:ascii="Cambria" w:hAnsi="Cambria" w:cs="Calibri"/>
                <w:color w:val="000000"/>
                <w:sz w:val="20"/>
                <w:szCs w:val="20"/>
              </w:rPr>
              <w:t>, the Appointed Members of the MC shall include:</w:t>
            </w:r>
            <w:r w:rsidRPr="00FF5533">
              <w:rPr>
                <w:rFonts w:ascii="Cambria" w:hAnsi="Cambria" w:cs="Calibri"/>
                <w:color w:val="000000"/>
                <w:sz w:val="20"/>
                <w:szCs w:val="20"/>
              </w:rPr>
              <w:br/>
              <w:t>(a) All Trustees of the WMO;</w:t>
            </w:r>
            <w:r w:rsidRPr="00FF5533">
              <w:rPr>
                <w:rFonts w:ascii="Cambria" w:hAnsi="Cambria" w:cs="Calibri"/>
                <w:color w:val="000000"/>
                <w:sz w:val="20"/>
                <w:szCs w:val="20"/>
              </w:rPr>
              <w:br/>
              <w:t>(b) All Patrons of the WMO</w:t>
            </w:r>
            <w:r w:rsidRPr="00FF5533">
              <w:rPr>
                <w:rFonts w:ascii="Cambria" w:hAnsi="Cambria" w:cs="Calibri"/>
                <w:color w:val="FF0000"/>
                <w:sz w:val="20"/>
                <w:szCs w:val="20"/>
              </w:rPr>
              <w:t>;</w:t>
            </w:r>
            <w:r w:rsidRPr="00FF5533">
              <w:rPr>
                <w:rFonts w:ascii="Cambria" w:hAnsi="Cambria" w:cs="Calibri"/>
                <w:color w:val="FF0000"/>
                <w:sz w:val="20"/>
                <w:szCs w:val="20"/>
              </w:rPr>
              <w:br/>
              <w:t>(c) The Global Youth Chairman;</w:t>
            </w:r>
            <w:r w:rsidRPr="00FF5533">
              <w:rPr>
                <w:rFonts w:ascii="Cambria" w:hAnsi="Cambria" w:cs="Calibri"/>
                <w:color w:val="FF0000"/>
                <w:sz w:val="20"/>
                <w:szCs w:val="20"/>
              </w:rPr>
              <w:br/>
              <w:t>(d) The Global Youth Secretary;</w:t>
            </w:r>
            <w:r w:rsidRPr="00FF5533">
              <w:rPr>
                <w:rFonts w:ascii="Cambria" w:hAnsi="Cambria" w:cs="Calibri"/>
                <w:color w:val="FF0000"/>
                <w:sz w:val="20"/>
                <w:szCs w:val="20"/>
              </w:rPr>
              <w:br/>
              <w:t>(e) Each Regional Youth Vice-Chairman of the WMO who has been appointed as a</w:t>
            </w:r>
            <w:r w:rsidR="00145353">
              <w:rPr>
                <w:rFonts w:ascii="Cambria" w:hAnsi="Cambria" w:cs="Calibri"/>
                <w:color w:val="FF0000"/>
                <w:sz w:val="20"/>
                <w:szCs w:val="20"/>
              </w:rPr>
              <w:t xml:space="preserve"> </w:t>
            </w:r>
            <w:r w:rsidRPr="00FF5533">
              <w:rPr>
                <w:rFonts w:ascii="Cambria" w:hAnsi="Cambria" w:cs="Calibri"/>
                <w:color w:val="FF0000"/>
                <w:sz w:val="20"/>
                <w:szCs w:val="20"/>
              </w:rPr>
              <w:t>member of the RMC of the Regional Chapter in which he or she resides;</w:t>
            </w:r>
            <w:r w:rsidRPr="00FF5533">
              <w:rPr>
                <w:rFonts w:ascii="Cambria" w:hAnsi="Cambria" w:cs="Calibri"/>
                <w:color w:val="FF0000"/>
                <w:sz w:val="20"/>
                <w:szCs w:val="20"/>
              </w:rPr>
              <w:br/>
              <w:t>(f) Each Regional Youth Executive of the WMO who has been appointed as a member</w:t>
            </w:r>
            <w:r w:rsidR="00145353">
              <w:rPr>
                <w:rFonts w:ascii="Cambria" w:hAnsi="Cambria" w:cs="Calibri"/>
                <w:color w:val="FF0000"/>
                <w:sz w:val="20"/>
                <w:szCs w:val="20"/>
              </w:rPr>
              <w:t xml:space="preserve"> </w:t>
            </w:r>
            <w:r w:rsidRPr="00FF5533">
              <w:rPr>
                <w:rFonts w:ascii="Cambria" w:hAnsi="Cambria" w:cs="Calibri"/>
                <w:color w:val="FF0000"/>
                <w:sz w:val="20"/>
                <w:szCs w:val="20"/>
              </w:rPr>
              <w:t>of the RMC of the Regional Chapter in which he or she resides.</w:t>
            </w:r>
          </w:p>
        </w:tc>
      </w:tr>
      <w:tr w:rsidR="00FF5533" w:rsidRPr="00FF5533" w14:paraId="3825BAFC" w14:textId="77777777" w:rsidTr="0083482B">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auto"/>
            </w:tcBorders>
          </w:tcPr>
          <w:p w14:paraId="01125A7A" w14:textId="63D90921" w:rsidR="00FF5533" w:rsidRPr="00FF5533" w:rsidRDefault="00FF5533" w:rsidP="00145353">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b w:val="0"/>
                <w:bCs w:val="0"/>
                <w:color w:val="FF0000"/>
                <w:sz w:val="20"/>
                <w:szCs w:val="20"/>
              </w:rPr>
              <w:t>Article 27.1</w:t>
            </w:r>
            <w:r w:rsidRPr="00FF5533">
              <w:rPr>
                <w:rFonts w:ascii="Cambria" w:hAnsi="Cambria"/>
                <w:color w:val="FF0000"/>
                <w:sz w:val="20"/>
                <w:szCs w:val="20"/>
              </w:rPr>
              <w:br/>
            </w:r>
            <w:r w:rsidRPr="00FF5533">
              <w:rPr>
                <w:rFonts w:ascii="Cambria" w:hAnsi="Cambria" w:cs="Calibri"/>
                <w:color w:val="000000"/>
                <w:sz w:val="20"/>
                <w:szCs w:val="20"/>
              </w:rPr>
              <w:t xml:space="preserve">The Executive Committee (“the </w:t>
            </w:r>
            <w:proofErr w:type="spellStart"/>
            <w:r w:rsidRPr="00FF5533">
              <w:rPr>
                <w:rFonts w:ascii="Cambria" w:hAnsi="Cambria" w:cs="Calibri"/>
                <w:color w:val="000000"/>
                <w:sz w:val="20"/>
                <w:szCs w:val="20"/>
              </w:rPr>
              <w:t>ExeCom</w:t>
            </w:r>
            <w:proofErr w:type="spellEnd"/>
            <w:r w:rsidRPr="00FF5533">
              <w:rPr>
                <w:rFonts w:ascii="Cambria" w:hAnsi="Cambria" w:cs="Calibri"/>
                <w:color w:val="000000"/>
                <w:sz w:val="20"/>
                <w:szCs w:val="20"/>
              </w:rPr>
              <w:t>”) shall consist of the following Office Bearers</w:t>
            </w:r>
            <w:r w:rsidR="00145353">
              <w:rPr>
                <w:rFonts w:ascii="Cambria" w:hAnsi="Cambria" w:cs="Calibri"/>
                <w:color w:val="000000"/>
                <w:sz w:val="20"/>
                <w:szCs w:val="20"/>
              </w:rPr>
              <w:t xml:space="preserve"> </w:t>
            </w:r>
            <w:r w:rsidRPr="00FF5533">
              <w:rPr>
                <w:rFonts w:ascii="Cambria" w:hAnsi="Cambria" w:cs="Calibri"/>
                <w:color w:val="000000"/>
                <w:sz w:val="20"/>
                <w:szCs w:val="20"/>
              </w:rPr>
              <w:t>selected from and by the Members of the MC:</w:t>
            </w:r>
            <w:r w:rsidRPr="00FF5533">
              <w:rPr>
                <w:rFonts w:ascii="Cambria" w:hAnsi="Cambria" w:cs="Calibri"/>
                <w:color w:val="000000"/>
                <w:sz w:val="20"/>
                <w:szCs w:val="20"/>
              </w:rPr>
              <w:br/>
              <w:t>(a) President;</w:t>
            </w:r>
            <w:r w:rsidRPr="00FF5533">
              <w:rPr>
                <w:rFonts w:ascii="Cambria" w:hAnsi="Cambria" w:cs="Calibri"/>
                <w:color w:val="000000"/>
                <w:sz w:val="20"/>
                <w:szCs w:val="20"/>
              </w:rPr>
              <w:br/>
              <w:t>(b) Deputy President;</w:t>
            </w:r>
            <w:r w:rsidRPr="00FF5533">
              <w:rPr>
                <w:rFonts w:ascii="Cambria" w:hAnsi="Cambria" w:cs="Calibri"/>
                <w:color w:val="000000"/>
                <w:sz w:val="20"/>
                <w:szCs w:val="20"/>
              </w:rPr>
              <w:br/>
              <w:t>(c) Secretary General;</w:t>
            </w:r>
            <w:r w:rsidRPr="00FF5533">
              <w:rPr>
                <w:rFonts w:ascii="Cambria" w:hAnsi="Cambria" w:cs="Calibri"/>
                <w:color w:val="000000"/>
                <w:sz w:val="20"/>
                <w:szCs w:val="20"/>
              </w:rPr>
              <w:br/>
              <w:t>(d) Deputy Secretary General;</w:t>
            </w:r>
            <w:r w:rsidRPr="00FF5533">
              <w:rPr>
                <w:rFonts w:ascii="Cambria" w:hAnsi="Cambria" w:cs="Calibri"/>
                <w:color w:val="000000"/>
                <w:sz w:val="20"/>
                <w:szCs w:val="20"/>
              </w:rPr>
              <w:br/>
              <w:t>(e) Treasurer;</w:t>
            </w:r>
            <w:r w:rsidRPr="00FF5533">
              <w:rPr>
                <w:rFonts w:ascii="Cambria" w:hAnsi="Cambria" w:cs="Calibri"/>
                <w:color w:val="000000"/>
                <w:sz w:val="20"/>
                <w:szCs w:val="20"/>
              </w:rPr>
              <w:br/>
              <w:t>(f) Deputy Treasurer;</w:t>
            </w:r>
            <w:r w:rsidRPr="00FF5533">
              <w:rPr>
                <w:rFonts w:ascii="Cambria" w:hAnsi="Cambria" w:cs="Calibri"/>
                <w:color w:val="000000"/>
                <w:sz w:val="20"/>
                <w:szCs w:val="20"/>
              </w:rPr>
              <w:br/>
            </w:r>
            <w:r w:rsidRPr="00FF5533">
              <w:rPr>
                <w:rFonts w:ascii="Cambria" w:hAnsi="Cambria" w:cs="Calibri"/>
                <w:color w:val="000000"/>
                <w:sz w:val="20"/>
                <w:szCs w:val="20"/>
              </w:rPr>
              <w:lastRenderedPageBreak/>
              <w:t>(g) Regional Vice-Presidents, (</w:t>
            </w:r>
            <w:r w:rsidRPr="00FF5533">
              <w:rPr>
                <w:rFonts w:ascii="Cambria" w:hAnsi="Cambria" w:cs="Calibri"/>
                <w:b w:val="0"/>
                <w:bCs w:val="0"/>
                <w:color w:val="000000"/>
                <w:sz w:val="20"/>
                <w:szCs w:val="20"/>
              </w:rPr>
              <w:t xml:space="preserve">1 </w:t>
            </w:r>
            <w:r w:rsidRPr="00FF5533">
              <w:rPr>
                <w:rFonts w:ascii="Cambria" w:hAnsi="Cambria" w:cs="Calibri"/>
                <w:color w:val="000000"/>
                <w:sz w:val="20"/>
                <w:szCs w:val="20"/>
              </w:rPr>
              <w:t>from each region);</w:t>
            </w:r>
            <w:r w:rsidRPr="00FF5533">
              <w:rPr>
                <w:rFonts w:ascii="Cambria" w:hAnsi="Cambria" w:cs="Calibri"/>
                <w:color w:val="000000"/>
                <w:sz w:val="20"/>
                <w:szCs w:val="20"/>
              </w:rPr>
              <w:br/>
              <w:t>(h) Regional Assistant Secretaries, (</w:t>
            </w:r>
            <w:r w:rsidRPr="00FF5533">
              <w:rPr>
                <w:rFonts w:ascii="Cambria" w:hAnsi="Cambria" w:cs="Calibri"/>
                <w:b w:val="0"/>
                <w:bCs w:val="0"/>
                <w:color w:val="000000"/>
                <w:sz w:val="20"/>
                <w:szCs w:val="20"/>
              </w:rPr>
              <w:t xml:space="preserve">1 </w:t>
            </w:r>
            <w:r w:rsidRPr="00FF5533">
              <w:rPr>
                <w:rFonts w:ascii="Cambria" w:hAnsi="Cambria" w:cs="Calibri"/>
                <w:color w:val="000000"/>
                <w:sz w:val="20"/>
                <w:szCs w:val="20"/>
              </w:rPr>
              <w:t>from each region)</w:t>
            </w:r>
            <w:r w:rsidRPr="00FF5533">
              <w:rPr>
                <w:rFonts w:ascii="Cambria" w:hAnsi="Cambria" w:cs="Calibri"/>
                <w:color w:val="FF0000"/>
                <w:sz w:val="20"/>
                <w:szCs w:val="20"/>
              </w:rPr>
              <w:t>;</w:t>
            </w:r>
            <w:r w:rsidRPr="00FF5533">
              <w:rPr>
                <w:rFonts w:ascii="Cambria" w:hAnsi="Cambria" w:cs="Calibri"/>
                <w:color w:val="FF0000"/>
                <w:sz w:val="20"/>
                <w:szCs w:val="20"/>
              </w:rPr>
              <w:br/>
              <w:t>(</w:t>
            </w:r>
            <w:proofErr w:type="spellStart"/>
            <w:r w:rsidRPr="00FF5533">
              <w:rPr>
                <w:rFonts w:ascii="Cambria" w:hAnsi="Cambria" w:cs="Calibri"/>
                <w:color w:val="FF0000"/>
                <w:sz w:val="20"/>
                <w:szCs w:val="20"/>
              </w:rPr>
              <w:t>i</w:t>
            </w:r>
            <w:proofErr w:type="spellEnd"/>
            <w:r w:rsidRPr="00FF5533">
              <w:rPr>
                <w:rFonts w:ascii="Cambria" w:hAnsi="Cambria" w:cs="Calibri"/>
                <w:color w:val="FF0000"/>
                <w:sz w:val="20"/>
                <w:szCs w:val="20"/>
              </w:rPr>
              <w:t>) Global Youth Chairman.</w:t>
            </w:r>
          </w:p>
        </w:tc>
      </w:tr>
      <w:tr w:rsidR="00FF5533" w:rsidRPr="00FF5533" w14:paraId="562DA075" w14:textId="77777777" w:rsidTr="0083482B">
        <w:trPr>
          <w:cnfStyle w:val="000000100000" w:firstRow="0" w:lastRow="0" w:firstColumn="0" w:lastColumn="0" w:oddVBand="0" w:evenVBand="0" w:oddHBand="1" w:evenHBand="0" w:firstRowFirstColumn="0" w:firstRowLastColumn="0" w:lastRowFirstColumn="0" w:lastRowLastColumn="0"/>
          <w:trHeight w:val="5445"/>
        </w:trPr>
        <w:tc>
          <w:tcPr>
            <w:cnfStyle w:val="001000000000" w:firstRow="0" w:lastRow="0" w:firstColumn="1" w:lastColumn="0" w:oddVBand="0" w:evenVBand="0" w:oddHBand="0" w:evenHBand="0" w:firstRowFirstColumn="0" w:firstRowLastColumn="0" w:lastRowFirstColumn="0" w:lastRowLastColumn="0"/>
            <w:tcW w:w="4860" w:type="dxa"/>
          </w:tcPr>
          <w:p w14:paraId="7403F07B" w14:textId="5AAEA970" w:rsidR="00FF5533" w:rsidRPr="00FF5533" w:rsidRDefault="00FF5533" w:rsidP="0083482B">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b w:val="0"/>
                <w:bCs w:val="0"/>
                <w:color w:val="FF0000"/>
                <w:sz w:val="20"/>
                <w:szCs w:val="20"/>
              </w:rPr>
              <w:lastRenderedPageBreak/>
              <w:t>Article 27.6</w:t>
            </w:r>
            <w:r w:rsidRPr="00FF5533">
              <w:rPr>
                <w:rFonts w:ascii="Cambria" w:hAnsi="Cambria"/>
                <w:color w:val="FF0000"/>
                <w:sz w:val="20"/>
                <w:szCs w:val="20"/>
              </w:rPr>
              <w:br/>
            </w:r>
            <w:r w:rsidRPr="00FF5533">
              <w:rPr>
                <w:rFonts w:ascii="Cambria" w:hAnsi="Cambria" w:cs="Calibri"/>
                <w:color w:val="FF0000"/>
                <w:sz w:val="20"/>
                <w:szCs w:val="20"/>
              </w:rPr>
              <w:t>Once his appointment has been confirmed by the MC, the Global Youth Chairman shall</w:t>
            </w:r>
            <w:r w:rsidR="00145353">
              <w:rPr>
                <w:rFonts w:ascii="Cambria" w:hAnsi="Cambria" w:cs="Calibri"/>
                <w:color w:val="FF0000"/>
                <w:sz w:val="20"/>
                <w:szCs w:val="20"/>
              </w:rPr>
              <w:t xml:space="preserve"> </w:t>
            </w:r>
            <w:r w:rsidRPr="00FF5533">
              <w:rPr>
                <w:rFonts w:ascii="Cambria" w:hAnsi="Cambria" w:cs="Calibri"/>
                <w:color w:val="FF0000"/>
                <w:sz w:val="20"/>
                <w:szCs w:val="20"/>
              </w:rPr>
              <w:t>then appoint, in accordance with the procedures set out in the WMO Standing Orders,</w:t>
            </w:r>
            <w:r w:rsidR="0083482B">
              <w:rPr>
                <w:rFonts w:ascii="Cambria" w:hAnsi="Cambria" w:cs="Calibri"/>
                <w:color w:val="FF0000"/>
                <w:sz w:val="20"/>
                <w:szCs w:val="20"/>
              </w:rPr>
              <w:t xml:space="preserve"> </w:t>
            </w:r>
            <w:r w:rsidRPr="00FF5533">
              <w:rPr>
                <w:rFonts w:ascii="Cambria" w:hAnsi="Cambria" w:cs="Calibri"/>
                <w:color w:val="FF0000"/>
                <w:sz w:val="20"/>
                <w:szCs w:val="20"/>
              </w:rPr>
              <w:t>the Global Youth Secretary as an additional Office Bearer of the MC.</w:t>
            </w:r>
            <w:r w:rsidRPr="00FF5533">
              <w:rPr>
                <w:rFonts w:ascii="Cambria" w:hAnsi="Cambria" w:cs="Calibri"/>
                <w:color w:val="FF0000"/>
                <w:sz w:val="20"/>
                <w:szCs w:val="20"/>
              </w:rPr>
              <w:br/>
            </w:r>
            <w:r w:rsidRPr="00FF5533">
              <w:rPr>
                <w:rFonts w:ascii="Cambria" w:hAnsi="Cambria" w:cs="Calibri"/>
                <w:b w:val="0"/>
                <w:bCs w:val="0"/>
                <w:color w:val="FF0000"/>
                <w:sz w:val="20"/>
                <w:szCs w:val="20"/>
              </w:rPr>
              <w:t>Article 27.7</w:t>
            </w:r>
            <w:r w:rsidRPr="00FF5533">
              <w:rPr>
                <w:rFonts w:ascii="Cambria" w:hAnsi="Cambria" w:cs="Calibri"/>
                <w:color w:val="FF0000"/>
                <w:sz w:val="20"/>
                <w:szCs w:val="20"/>
              </w:rPr>
              <w:br/>
              <w:t xml:space="preserve">As Members of the </w:t>
            </w:r>
            <w:proofErr w:type="spellStart"/>
            <w:r w:rsidRPr="00FF5533">
              <w:rPr>
                <w:rFonts w:ascii="Cambria" w:hAnsi="Cambria" w:cs="Calibri"/>
                <w:color w:val="FF0000"/>
                <w:sz w:val="20"/>
                <w:szCs w:val="20"/>
              </w:rPr>
              <w:t>ExeCom</w:t>
            </w:r>
            <w:proofErr w:type="spellEnd"/>
            <w:r w:rsidRPr="00FF5533">
              <w:rPr>
                <w:rFonts w:ascii="Cambria" w:hAnsi="Cambria" w:cs="Calibri"/>
                <w:color w:val="FF0000"/>
                <w:sz w:val="20"/>
                <w:szCs w:val="20"/>
              </w:rPr>
              <w:t>, the Global Youth Chairman and Global Youth Secretary shall</w:t>
            </w:r>
            <w:r w:rsidR="00145353">
              <w:rPr>
                <w:rFonts w:ascii="Cambria" w:hAnsi="Cambria" w:cs="Calibri"/>
                <w:color w:val="FF0000"/>
                <w:sz w:val="20"/>
                <w:szCs w:val="20"/>
              </w:rPr>
              <w:t xml:space="preserve"> </w:t>
            </w:r>
            <w:r w:rsidRPr="00FF5533">
              <w:rPr>
                <w:rFonts w:ascii="Cambria" w:hAnsi="Cambria" w:cs="Calibri"/>
                <w:color w:val="FF0000"/>
                <w:sz w:val="20"/>
                <w:szCs w:val="20"/>
              </w:rPr>
              <w:t>have the right to be heard and to vote.</w:t>
            </w:r>
            <w:r w:rsidRPr="00FF5533">
              <w:rPr>
                <w:rFonts w:ascii="Cambria" w:hAnsi="Cambria" w:cs="Calibri"/>
                <w:color w:val="FF0000"/>
                <w:sz w:val="20"/>
                <w:szCs w:val="20"/>
              </w:rPr>
              <w:br/>
            </w:r>
            <w:r w:rsidRPr="00FF5533">
              <w:rPr>
                <w:rFonts w:ascii="Cambria" w:hAnsi="Cambria" w:cs="Calibri"/>
                <w:b w:val="0"/>
                <w:bCs w:val="0"/>
                <w:color w:val="FF0000"/>
                <w:sz w:val="20"/>
                <w:szCs w:val="20"/>
              </w:rPr>
              <w:t>Article 27.8</w:t>
            </w:r>
            <w:r w:rsidRPr="00FF5533">
              <w:rPr>
                <w:rFonts w:ascii="Cambria" w:hAnsi="Cambria" w:cs="Calibri"/>
                <w:color w:val="FF0000"/>
                <w:sz w:val="20"/>
                <w:szCs w:val="20"/>
              </w:rPr>
              <w:br/>
              <w:t>In the absence of the Global Youth Chairman and the Global Youth Secretary, the MC may</w:t>
            </w:r>
            <w:r w:rsidR="00145353">
              <w:rPr>
                <w:rFonts w:ascii="Cambria" w:hAnsi="Cambria" w:cs="Calibri"/>
                <w:color w:val="FF0000"/>
                <w:sz w:val="20"/>
                <w:szCs w:val="20"/>
              </w:rPr>
              <w:t xml:space="preserve"> </w:t>
            </w:r>
            <w:r w:rsidRPr="00FF5533">
              <w:rPr>
                <w:rFonts w:ascii="Cambria" w:hAnsi="Cambria" w:cs="Calibri"/>
                <w:color w:val="FF0000"/>
                <w:sz w:val="20"/>
                <w:szCs w:val="20"/>
              </w:rPr>
              <w:t>appoint any of its members to perform the functions of the Global Youth Chairman and</w:t>
            </w:r>
            <w:r w:rsidR="00145353">
              <w:rPr>
                <w:rFonts w:ascii="Cambria" w:hAnsi="Cambria" w:cs="Calibri"/>
                <w:color w:val="FF0000"/>
                <w:sz w:val="20"/>
                <w:szCs w:val="20"/>
              </w:rPr>
              <w:t xml:space="preserve"> </w:t>
            </w:r>
            <w:r w:rsidRPr="00FF5533">
              <w:rPr>
                <w:rFonts w:ascii="Cambria" w:hAnsi="Cambria" w:cs="Calibri"/>
                <w:color w:val="FF0000"/>
                <w:sz w:val="20"/>
                <w:szCs w:val="20"/>
              </w:rPr>
              <w:t>the Global Youth Secretary.</w:t>
            </w:r>
          </w:p>
        </w:tc>
      </w:tr>
      <w:tr w:rsidR="00310CA3" w:rsidRPr="00FF5533" w14:paraId="25CECDD7" w14:textId="77777777" w:rsidTr="0083482B">
        <w:trPr>
          <w:trHeight w:val="330"/>
        </w:trPr>
        <w:tc>
          <w:tcPr>
            <w:cnfStyle w:val="001000000000" w:firstRow="0" w:lastRow="0" w:firstColumn="1" w:lastColumn="0" w:oddVBand="0" w:evenVBand="0" w:oddHBand="0" w:evenHBand="0" w:firstRowFirstColumn="0" w:firstRowLastColumn="0" w:lastRowFirstColumn="0" w:lastRowLastColumn="0"/>
            <w:tcW w:w="4860" w:type="dxa"/>
            <w:tcBorders>
              <w:top w:val="single" w:sz="4" w:space="0" w:color="7F7F7F" w:themeColor="text1" w:themeTint="80"/>
              <w:bottom w:val="single" w:sz="4" w:space="0" w:color="7F7F7F" w:themeColor="text1" w:themeTint="80"/>
            </w:tcBorders>
          </w:tcPr>
          <w:p w14:paraId="31725C60" w14:textId="77777777" w:rsidR="00310CA3" w:rsidRDefault="00310CA3" w:rsidP="00310CA3">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cs="Calibri"/>
                <w:b w:val="0"/>
                <w:bCs w:val="0"/>
                <w:color w:val="FF0000"/>
                <w:sz w:val="20"/>
                <w:szCs w:val="20"/>
              </w:rPr>
              <w:t>Article 31.11 Global Youth Secretary:</w:t>
            </w:r>
            <w:r w:rsidRPr="00FF5533">
              <w:rPr>
                <w:rFonts w:ascii="Cambria" w:hAnsi="Cambria" w:cs="Calibri"/>
                <w:color w:val="FF0000"/>
                <w:sz w:val="20"/>
                <w:szCs w:val="20"/>
              </w:rPr>
              <w:br/>
              <w:t>The Global Youth Secretary of the WMO shall:</w:t>
            </w:r>
            <w:r w:rsidRPr="00FF5533">
              <w:rPr>
                <w:rFonts w:ascii="Cambria" w:hAnsi="Cambria" w:cs="Calibri"/>
                <w:color w:val="FF0000"/>
                <w:sz w:val="20"/>
                <w:szCs w:val="20"/>
              </w:rPr>
              <w:br/>
              <w:t>31.11.1 assist the Global Youth Chairman in discharging his duties;</w:t>
            </w:r>
            <w:r w:rsidRPr="00FF5533">
              <w:rPr>
                <w:rFonts w:ascii="Cambria" w:hAnsi="Cambria" w:cs="Calibri"/>
                <w:color w:val="FF0000"/>
                <w:sz w:val="20"/>
                <w:szCs w:val="20"/>
              </w:rPr>
              <w:br/>
              <w:t>31.11.2 in the absence of the Global Youth Chairman perform the functions of the Global</w:t>
            </w:r>
            <w:r w:rsidRPr="00FF5533">
              <w:rPr>
                <w:rFonts w:ascii="Cambria" w:hAnsi="Cambria" w:cs="Calibri"/>
                <w:color w:val="FF0000"/>
                <w:sz w:val="20"/>
                <w:szCs w:val="20"/>
              </w:rPr>
              <w:br/>
              <w:t>Youth Chairman;</w:t>
            </w:r>
          </w:p>
          <w:p w14:paraId="79A7044D" w14:textId="77777777" w:rsidR="0083482B" w:rsidRDefault="00310CA3" w:rsidP="00310CA3">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cs="Calibri"/>
                <w:color w:val="FF0000"/>
                <w:sz w:val="20"/>
                <w:szCs w:val="20"/>
              </w:rPr>
              <w:t>31.11.3 ensure compliance with the Constitution and with any current Rules and Standing</w:t>
            </w:r>
            <w:r w:rsidRPr="00FF5533">
              <w:rPr>
                <w:rFonts w:ascii="Cambria" w:hAnsi="Cambria" w:cs="Calibri"/>
                <w:color w:val="FF0000"/>
                <w:sz w:val="20"/>
                <w:szCs w:val="20"/>
              </w:rPr>
              <w:br/>
              <w:t>Orders of the WMO as from time to time are in force;</w:t>
            </w:r>
            <w:r w:rsidRPr="00FF5533">
              <w:rPr>
                <w:rFonts w:ascii="Cambria" w:hAnsi="Cambria" w:cs="Calibri"/>
                <w:color w:val="FF0000"/>
                <w:sz w:val="20"/>
                <w:szCs w:val="20"/>
              </w:rPr>
              <w:br/>
              <w:t>31.11.4 carry out such functions as may be assigned to him or her by the Global Youth</w:t>
            </w:r>
            <w:r w:rsidRPr="00FF5533">
              <w:rPr>
                <w:rFonts w:ascii="Cambria" w:hAnsi="Cambria" w:cs="Calibri"/>
                <w:color w:val="FF0000"/>
                <w:sz w:val="20"/>
                <w:szCs w:val="20"/>
              </w:rPr>
              <w:br/>
              <w:t>Chairman and/or the MC;</w:t>
            </w:r>
          </w:p>
          <w:p w14:paraId="6D16FC02" w14:textId="40D623A9" w:rsidR="0083482B" w:rsidRPr="00FF5533" w:rsidRDefault="00310CA3" w:rsidP="0083482B">
            <w:pPr>
              <w:widowControl w:val="0"/>
              <w:autoSpaceDE w:val="0"/>
              <w:autoSpaceDN w:val="0"/>
              <w:adjustRightInd w:val="0"/>
              <w:spacing w:after="240" w:line="360" w:lineRule="atLeast"/>
              <w:rPr>
                <w:rFonts w:ascii="Cambria" w:hAnsi="Cambria"/>
                <w:b w:val="0"/>
                <w:bCs w:val="0"/>
                <w:color w:val="FF0000"/>
                <w:sz w:val="20"/>
                <w:szCs w:val="20"/>
              </w:rPr>
            </w:pPr>
            <w:r w:rsidRPr="00FF5533">
              <w:rPr>
                <w:rFonts w:ascii="Cambria" w:hAnsi="Cambria" w:cs="Calibri"/>
                <w:color w:val="FF0000"/>
                <w:sz w:val="20"/>
                <w:szCs w:val="20"/>
              </w:rPr>
              <w:t>31.11.5 implement all the decisions of the General Assembly of the WMO and its MC,</w:t>
            </w:r>
            <w:r w:rsidR="0083482B">
              <w:rPr>
                <w:rFonts w:ascii="Cambria" w:hAnsi="Cambria" w:cs="Calibri"/>
                <w:color w:val="FF0000"/>
                <w:sz w:val="20"/>
                <w:szCs w:val="20"/>
              </w:rPr>
              <w:t xml:space="preserve"> </w:t>
            </w:r>
            <w:proofErr w:type="spellStart"/>
            <w:r w:rsidRPr="00FF5533">
              <w:rPr>
                <w:rFonts w:ascii="Cambria" w:hAnsi="Cambria" w:cs="Calibri"/>
                <w:color w:val="FF0000"/>
                <w:sz w:val="20"/>
                <w:szCs w:val="20"/>
              </w:rPr>
              <w:t>ExeCom</w:t>
            </w:r>
            <w:proofErr w:type="spellEnd"/>
            <w:r w:rsidRPr="00FF5533">
              <w:rPr>
                <w:rFonts w:ascii="Cambria" w:hAnsi="Cambria" w:cs="Calibri"/>
                <w:color w:val="FF0000"/>
                <w:sz w:val="20"/>
                <w:szCs w:val="20"/>
              </w:rPr>
              <w:t xml:space="preserve"> and Global Youth Wing;</w:t>
            </w:r>
            <w:r w:rsidRPr="00FF5533">
              <w:rPr>
                <w:rFonts w:ascii="Cambria" w:hAnsi="Cambria" w:cs="Calibri"/>
                <w:color w:val="FF0000"/>
                <w:sz w:val="20"/>
                <w:szCs w:val="20"/>
              </w:rPr>
              <w:br/>
              <w:t>31.11.6 convene meetings of the Global Youth Wing;</w:t>
            </w:r>
            <w:r w:rsidRPr="00FF5533">
              <w:rPr>
                <w:rFonts w:ascii="Cambria" w:hAnsi="Cambria" w:cs="Calibri"/>
                <w:color w:val="FF0000"/>
                <w:sz w:val="20"/>
                <w:szCs w:val="20"/>
              </w:rPr>
              <w:br/>
              <w:t>31.11.7 record in English the minutes of all relevant meetings;</w:t>
            </w:r>
            <w:r w:rsidRPr="00FF5533">
              <w:rPr>
                <w:rFonts w:ascii="Cambria" w:hAnsi="Cambria" w:cs="Calibri"/>
                <w:color w:val="FF0000"/>
                <w:sz w:val="20"/>
                <w:szCs w:val="20"/>
              </w:rPr>
              <w:br/>
              <w:t>31.11.8 maintain a proper record of all correspondence exchanged between the Youth</w:t>
            </w:r>
            <w:r w:rsidRPr="00FF5533">
              <w:rPr>
                <w:rFonts w:ascii="Cambria" w:hAnsi="Cambria" w:cs="Calibri"/>
                <w:color w:val="FF0000"/>
                <w:sz w:val="20"/>
                <w:szCs w:val="20"/>
              </w:rPr>
              <w:br/>
              <w:t>Wing and the Secretariat of the WMO and its Regional Chapters and its members</w:t>
            </w:r>
            <w:r w:rsidRPr="00FF5533">
              <w:rPr>
                <w:rFonts w:ascii="Cambria" w:hAnsi="Cambria" w:cs="Calibri"/>
                <w:color w:val="FF0000"/>
                <w:sz w:val="20"/>
                <w:szCs w:val="20"/>
              </w:rPr>
              <w:br/>
              <w:t>and others;</w:t>
            </w:r>
            <w:r w:rsidRPr="00FF5533">
              <w:rPr>
                <w:rFonts w:ascii="Cambria" w:hAnsi="Cambria" w:cs="Calibri"/>
                <w:color w:val="FF0000"/>
                <w:sz w:val="20"/>
                <w:szCs w:val="20"/>
              </w:rPr>
              <w:br/>
              <w:t>31.11.9 prepare at the end of each financial year an Annual Report concerning the</w:t>
            </w:r>
            <w:r w:rsidRPr="00FF5533">
              <w:rPr>
                <w:rFonts w:ascii="Cambria" w:hAnsi="Cambria" w:cs="Calibri"/>
                <w:color w:val="FF0000"/>
                <w:sz w:val="20"/>
                <w:szCs w:val="20"/>
              </w:rPr>
              <w:br/>
              <w:t>activities and progress of the WMO during that year for presentation at the next</w:t>
            </w:r>
            <w:r w:rsidRPr="00FF5533">
              <w:rPr>
                <w:rFonts w:ascii="Cambria" w:hAnsi="Cambria" w:cs="Calibri"/>
                <w:color w:val="FF0000"/>
                <w:sz w:val="20"/>
                <w:szCs w:val="20"/>
              </w:rPr>
              <w:br/>
              <w:t>Annual General Meeting of the WMO.</w:t>
            </w:r>
          </w:p>
        </w:tc>
      </w:tr>
      <w:tr w:rsidR="0083482B" w:rsidRPr="00FF5533" w14:paraId="390DC9F0" w14:textId="77777777" w:rsidTr="0083482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60" w:type="dxa"/>
          </w:tcPr>
          <w:p w14:paraId="1E0BA078" w14:textId="55D41A77" w:rsidR="0083482B" w:rsidRPr="00FF5533" w:rsidRDefault="0083482B" w:rsidP="0083482B">
            <w:pPr>
              <w:widowControl w:val="0"/>
              <w:autoSpaceDE w:val="0"/>
              <w:autoSpaceDN w:val="0"/>
              <w:adjustRightInd w:val="0"/>
              <w:spacing w:after="240" w:line="360" w:lineRule="atLeast"/>
              <w:rPr>
                <w:rFonts w:ascii="Cambria" w:hAnsi="Cambria" w:cs="Calibri"/>
                <w:b w:val="0"/>
                <w:bCs w:val="0"/>
                <w:color w:val="FF0000"/>
                <w:sz w:val="20"/>
                <w:szCs w:val="20"/>
              </w:rPr>
            </w:pPr>
            <w:r w:rsidRPr="00FF5533">
              <w:rPr>
                <w:rFonts w:ascii="Cambria" w:hAnsi="Cambria" w:cs="Calibri"/>
                <w:b w:val="0"/>
                <w:bCs w:val="0"/>
                <w:color w:val="FF0000"/>
                <w:sz w:val="20"/>
                <w:szCs w:val="20"/>
              </w:rPr>
              <w:t>Article 31.12 Global Youth Treasurer:</w:t>
            </w:r>
            <w:r w:rsidRPr="00FF5533">
              <w:rPr>
                <w:rFonts w:ascii="Cambria" w:hAnsi="Cambria" w:cs="Calibri"/>
                <w:color w:val="FF0000"/>
                <w:sz w:val="20"/>
                <w:szCs w:val="20"/>
              </w:rPr>
              <w:br/>
              <w:t>The Global Youth Treasurer of the WMO shall be responsible for:</w:t>
            </w:r>
            <w:r w:rsidRPr="00FF5533">
              <w:rPr>
                <w:rFonts w:ascii="Cambria" w:hAnsi="Cambria" w:cs="Calibri"/>
                <w:color w:val="FF0000"/>
                <w:sz w:val="20"/>
                <w:szCs w:val="20"/>
              </w:rPr>
              <w:br/>
              <w:t>31.12.1 liaising with and assisting the WMO Treasurer, the WMO Deputy Treasurer and</w:t>
            </w:r>
            <w:r w:rsidRPr="00FF5533">
              <w:rPr>
                <w:rFonts w:ascii="Cambria" w:hAnsi="Cambria" w:cs="Calibri"/>
                <w:color w:val="FF0000"/>
                <w:sz w:val="20"/>
                <w:szCs w:val="20"/>
              </w:rPr>
              <w:br/>
              <w:t>each Regional Assistant Treasurer in discharging their duties;</w:t>
            </w:r>
            <w:r w:rsidRPr="00FF5533">
              <w:rPr>
                <w:rFonts w:ascii="Cambria" w:hAnsi="Cambria" w:cs="Calibri"/>
                <w:color w:val="FF0000"/>
                <w:sz w:val="20"/>
                <w:szCs w:val="20"/>
              </w:rPr>
              <w:br/>
              <w:t xml:space="preserve">31.12.2 with reference to </w:t>
            </w:r>
            <w:r w:rsidRPr="00FF5533">
              <w:rPr>
                <w:rFonts w:ascii="Cambria" w:hAnsi="Cambria" w:cs="Calibri"/>
                <w:i/>
                <w:iCs/>
                <w:color w:val="FF0000"/>
                <w:sz w:val="20"/>
                <w:szCs w:val="20"/>
              </w:rPr>
              <w:t>Article 31.10.9 above</w:t>
            </w:r>
            <w:r w:rsidRPr="00FF5533">
              <w:rPr>
                <w:rFonts w:ascii="Cambria" w:hAnsi="Cambria" w:cs="Calibri"/>
                <w:color w:val="FF0000"/>
                <w:sz w:val="20"/>
                <w:szCs w:val="20"/>
              </w:rPr>
              <w:t>, ensuring that all proceeds from fund</w:t>
            </w:r>
            <w:r w:rsidRPr="00FF5533">
              <w:rPr>
                <w:rFonts w:ascii="Cambria" w:hAnsi="Cambria" w:cs="Calibri"/>
                <w:color w:val="FF0000"/>
                <w:sz w:val="20"/>
                <w:szCs w:val="20"/>
              </w:rPr>
              <w:br/>
              <w:t>raising activities for the WMO Global Youth Wing organized by the Global Youth</w:t>
            </w:r>
            <w:r w:rsidRPr="00FF5533">
              <w:rPr>
                <w:rFonts w:ascii="Cambria" w:hAnsi="Cambria" w:cs="Calibri"/>
                <w:color w:val="FF0000"/>
                <w:sz w:val="20"/>
                <w:szCs w:val="20"/>
              </w:rPr>
              <w:br/>
              <w:t>Chairman are deposited in a dedicated WMO Global Youth Wing bank account</w:t>
            </w:r>
            <w:r w:rsidRPr="00FF5533">
              <w:rPr>
                <w:rFonts w:ascii="Cambria" w:hAnsi="Cambria" w:cs="Calibri"/>
                <w:color w:val="FF0000"/>
                <w:sz w:val="20"/>
                <w:szCs w:val="20"/>
              </w:rPr>
              <w:br/>
              <w:t xml:space="preserve">established, in consultation and agreement with the </w:t>
            </w:r>
            <w:proofErr w:type="spellStart"/>
            <w:r w:rsidRPr="00FF5533">
              <w:rPr>
                <w:rFonts w:ascii="Cambria" w:hAnsi="Cambria" w:cs="Calibri"/>
                <w:color w:val="FF0000"/>
                <w:sz w:val="20"/>
                <w:szCs w:val="20"/>
              </w:rPr>
              <w:t>ExeCom</w:t>
            </w:r>
            <w:proofErr w:type="spellEnd"/>
            <w:r w:rsidRPr="00FF5533">
              <w:rPr>
                <w:rFonts w:ascii="Cambria" w:hAnsi="Cambria" w:cs="Calibri"/>
                <w:color w:val="FF0000"/>
                <w:sz w:val="20"/>
                <w:szCs w:val="20"/>
              </w:rPr>
              <w:t>, for this purpose;</w:t>
            </w:r>
            <w:r w:rsidRPr="00FF5533">
              <w:rPr>
                <w:rFonts w:ascii="Cambria" w:hAnsi="Cambria" w:cs="Calibri"/>
                <w:color w:val="FF0000"/>
                <w:sz w:val="20"/>
                <w:szCs w:val="20"/>
              </w:rPr>
              <w:br/>
              <w:t>31.12.3 ensuring that any expenditure from the WMO Global Youth Wing bank account is</w:t>
            </w:r>
            <w:r w:rsidRPr="00FF5533">
              <w:rPr>
                <w:rFonts w:ascii="Cambria" w:hAnsi="Cambria" w:cs="Calibri"/>
                <w:color w:val="FF0000"/>
                <w:sz w:val="20"/>
                <w:szCs w:val="20"/>
              </w:rPr>
              <w:br/>
              <w:t xml:space="preserve">incurred in accordance with </w:t>
            </w:r>
            <w:r w:rsidRPr="00FF5533">
              <w:rPr>
                <w:rFonts w:ascii="Cambria" w:hAnsi="Cambria" w:cs="Calibri"/>
                <w:i/>
                <w:iCs/>
                <w:color w:val="FF0000"/>
                <w:sz w:val="20"/>
                <w:szCs w:val="20"/>
              </w:rPr>
              <w:t xml:space="preserve">Article 31.10.6 above </w:t>
            </w:r>
            <w:r w:rsidRPr="00FF5533">
              <w:rPr>
                <w:rFonts w:ascii="Cambria" w:hAnsi="Cambria" w:cs="Calibri"/>
                <w:color w:val="FF0000"/>
                <w:sz w:val="20"/>
                <w:szCs w:val="20"/>
              </w:rPr>
              <w:t>and that, with reference to</w:t>
            </w:r>
            <w:r w:rsidRPr="00FF5533">
              <w:rPr>
                <w:rFonts w:ascii="Cambria" w:hAnsi="Cambria" w:cs="Calibri"/>
                <w:color w:val="FF0000"/>
                <w:sz w:val="20"/>
                <w:szCs w:val="20"/>
              </w:rPr>
              <w:br/>
            </w:r>
            <w:r w:rsidRPr="00FF5533">
              <w:rPr>
                <w:rFonts w:ascii="Cambria" w:hAnsi="Cambria" w:cs="Calibri"/>
                <w:i/>
                <w:iCs/>
                <w:color w:val="FF0000"/>
                <w:sz w:val="20"/>
                <w:szCs w:val="20"/>
              </w:rPr>
              <w:lastRenderedPageBreak/>
              <w:t>Article 39.6 below</w:t>
            </w:r>
            <w:r w:rsidRPr="00FF5533">
              <w:rPr>
                <w:rFonts w:ascii="Cambria" w:hAnsi="Cambria" w:cs="Calibri"/>
                <w:color w:val="FF0000"/>
                <w:sz w:val="20"/>
                <w:szCs w:val="20"/>
              </w:rPr>
              <w:t>, any funds allocated towards any Regional Youth Wing activities</w:t>
            </w:r>
            <w:r>
              <w:rPr>
                <w:rFonts w:ascii="Cambria" w:hAnsi="Cambria" w:cs="Calibri"/>
                <w:color w:val="FF0000"/>
                <w:sz w:val="20"/>
                <w:szCs w:val="20"/>
              </w:rPr>
              <w:t xml:space="preserve"> </w:t>
            </w:r>
            <w:r w:rsidRPr="00FF5533">
              <w:rPr>
                <w:rFonts w:ascii="Cambria" w:hAnsi="Cambria" w:cs="Calibri"/>
                <w:color w:val="FF0000"/>
                <w:sz w:val="20"/>
                <w:szCs w:val="20"/>
              </w:rPr>
              <w:t>are deposited in the appropriate dedicated Regional Youth Wing account of the</w:t>
            </w:r>
            <w:r>
              <w:rPr>
                <w:rFonts w:ascii="Cambria" w:hAnsi="Cambria" w:cs="Calibri"/>
                <w:color w:val="FF0000"/>
                <w:sz w:val="20"/>
                <w:szCs w:val="20"/>
              </w:rPr>
              <w:t xml:space="preserve"> </w:t>
            </w:r>
            <w:r w:rsidRPr="00FF5533">
              <w:rPr>
                <w:rFonts w:ascii="Cambria" w:hAnsi="Cambria" w:cs="Calibri"/>
                <w:color w:val="FF0000"/>
                <w:sz w:val="20"/>
                <w:szCs w:val="20"/>
              </w:rPr>
              <w:t>Regional Chapter in question;</w:t>
            </w:r>
          </w:p>
          <w:p w14:paraId="63AB6EC9" w14:textId="681C90D7" w:rsidR="0083482B" w:rsidRDefault="0083482B" w:rsidP="0083482B">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cs="Calibri"/>
                <w:color w:val="FF0000"/>
                <w:sz w:val="20"/>
                <w:szCs w:val="20"/>
              </w:rPr>
              <w:t>31.12.4 making payments in accordance with the decisions of the General Assembly and</w:t>
            </w:r>
            <w:r>
              <w:rPr>
                <w:rFonts w:ascii="Cambria" w:hAnsi="Cambria" w:cs="Calibri"/>
                <w:color w:val="FF0000"/>
                <w:sz w:val="20"/>
                <w:szCs w:val="20"/>
              </w:rPr>
              <w:t xml:space="preserve"> </w:t>
            </w:r>
            <w:r w:rsidRPr="00FF5533">
              <w:rPr>
                <w:rFonts w:ascii="Cambria" w:hAnsi="Cambria" w:cs="Calibri"/>
                <w:color w:val="FF0000"/>
                <w:sz w:val="20"/>
                <w:szCs w:val="20"/>
              </w:rPr>
              <w:t xml:space="preserve">the MC and the </w:t>
            </w:r>
            <w:proofErr w:type="spellStart"/>
            <w:r w:rsidRPr="00FF5533">
              <w:rPr>
                <w:rFonts w:ascii="Cambria" w:hAnsi="Cambria" w:cs="Calibri"/>
                <w:color w:val="FF0000"/>
                <w:sz w:val="20"/>
                <w:szCs w:val="20"/>
              </w:rPr>
              <w:t>ExeCom</w:t>
            </w:r>
            <w:proofErr w:type="spellEnd"/>
            <w:r w:rsidRPr="00FF5533">
              <w:rPr>
                <w:rFonts w:ascii="Cambria" w:hAnsi="Cambria" w:cs="Calibri"/>
                <w:color w:val="FF0000"/>
                <w:sz w:val="20"/>
                <w:szCs w:val="20"/>
              </w:rPr>
              <w:t>;</w:t>
            </w:r>
            <w:r w:rsidRPr="00FF5533">
              <w:rPr>
                <w:rFonts w:ascii="Cambria" w:hAnsi="Cambria" w:cs="Calibri"/>
                <w:color w:val="FF0000"/>
                <w:sz w:val="20"/>
                <w:szCs w:val="20"/>
              </w:rPr>
              <w:br/>
              <w:t>31.12.5 issuing official receipts for all sums received;</w:t>
            </w:r>
            <w:r w:rsidRPr="00FF5533">
              <w:rPr>
                <w:rFonts w:ascii="Cambria" w:hAnsi="Cambria" w:cs="Calibri"/>
                <w:color w:val="FF0000"/>
                <w:sz w:val="20"/>
                <w:szCs w:val="20"/>
              </w:rPr>
              <w:br/>
              <w:t xml:space="preserve">31.12.6 making any payments by </w:t>
            </w:r>
            <w:proofErr w:type="spellStart"/>
            <w:r w:rsidRPr="00FF5533">
              <w:rPr>
                <w:rFonts w:ascii="Cambria" w:hAnsi="Cambria" w:cs="Calibri"/>
                <w:color w:val="FF0000"/>
                <w:sz w:val="20"/>
                <w:szCs w:val="20"/>
              </w:rPr>
              <w:t>cheque</w:t>
            </w:r>
            <w:proofErr w:type="spellEnd"/>
            <w:r w:rsidRPr="00FF5533">
              <w:rPr>
                <w:rFonts w:ascii="Cambria" w:hAnsi="Cambria" w:cs="Calibri"/>
                <w:color w:val="FF0000"/>
                <w:sz w:val="20"/>
                <w:szCs w:val="20"/>
              </w:rPr>
              <w:t xml:space="preserve"> or electronic bank transfer;</w:t>
            </w:r>
            <w:r w:rsidRPr="00FF5533">
              <w:rPr>
                <w:rFonts w:ascii="Cambria" w:hAnsi="Cambria" w:cs="Calibri"/>
                <w:color w:val="FF0000"/>
                <w:sz w:val="20"/>
                <w:szCs w:val="20"/>
              </w:rPr>
              <w:br/>
              <w:t>31.12.7 maintaining proper books of account in English;</w:t>
            </w:r>
          </w:p>
          <w:p w14:paraId="03AA0605" w14:textId="77777777" w:rsidR="0083482B" w:rsidRDefault="0083482B" w:rsidP="0083482B">
            <w:pPr>
              <w:widowControl w:val="0"/>
              <w:autoSpaceDE w:val="0"/>
              <w:autoSpaceDN w:val="0"/>
              <w:adjustRightInd w:val="0"/>
              <w:spacing w:after="240" w:line="360" w:lineRule="atLeast"/>
              <w:rPr>
                <w:rFonts w:ascii="Cambria" w:hAnsi="Cambria" w:cs="Calibri"/>
                <w:color w:val="FF0000"/>
                <w:sz w:val="20"/>
                <w:szCs w:val="20"/>
              </w:rPr>
            </w:pPr>
            <w:r w:rsidRPr="00FF5533">
              <w:rPr>
                <w:rFonts w:ascii="Cambria" w:hAnsi="Cambria" w:cs="Calibri"/>
                <w:color w:val="FF0000"/>
                <w:sz w:val="20"/>
                <w:szCs w:val="20"/>
              </w:rPr>
              <w:t>31.12.8 ensuring that the annual accounts for Global Youth Wing activities have been</w:t>
            </w:r>
            <w:r w:rsidRPr="00FF5533">
              <w:rPr>
                <w:rFonts w:ascii="Cambria" w:hAnsi="Cambria" w:cs="Calibri"/>
                <w:color w:val="FF0000"/>
                <w:sz w:val="20"/>
                <w:szCs w:val="20"/>
              </w:rPr>
              <w:br/>
              <w:t>completed and sent to the WMO Treasurer at least 12 weeks prior to the AGM,</w:t>
            </w:r>
            <w:r>
              <w:rPr>
                <w:rFonts w:ascii="Cambria" w:hAnsi="Cambria" w:cs="Calibri"/>
                <w:color w:val="FF0000"/>
                <w:sz w:val="20"/>
                <w:szCs w:val="20"/>
              </w:rPr>
              <w:t xml:space="preserve"> </w:t>
            </w:r>
            <w:r w:rsidRPr="00FF5533">
              <w:rPr>
                <w:rFonts w:ascii="Cambria" w:hAnsi="Cambria" w:cs="Calibri"/>
                <w:color w:val="FF0000"/>
                <w:sz w:val="20"/>
                <w:szCs w:val="20"/>
              </w:rPr>
              <w:t>for inclusion in the WMO’s annual audited Accounts;</w:t>
            </w:r>
            <w:r w:rsidRPr="00FF5533">
              <w:rPr>
                <w:rFonts w:ascii="Cambria" w:hAnsi="Cambria" w:cs="Calibri"/>
                <w:color w:val="FF0000"/>
                <w:sz w:val="20"/>
                <w:szCs w:val="20"/>
              </w:rPr>
              <w:br/>
              <w:t>31.12.9 ensuring that the annual accounts for Regional Youth Wing activities have been</w:t>
            </w:r>
            <w:r w:rsidRPr="00FF5533">
              <w:rPr>
                <w:rFonts w:ascii="Cambria" w:hAnsi="Cambria" w:cs="Calibri"/>
                <w:color w:val="FF0000"/>
                <w:sz w:val="20"/>
                <w:szCs w:val="20"/>
              </w:rPr>
              <w:br/>
              <w:t>included in each Regional Assistant Treasurer’s annual accounts for each Regional</w:t>
            </w:r>
            <w:r>
              <w:rPr>
                <w:rFonts w:ascii="Cambria" w:hAnsi="Cambria" w:cs="Calibri"/>
                <w:color w:val="FF0000"/>
                <w:sz w:val="20"/>
                <w:szCs w:val="20"/>
              </w:rPr>
              <w:t xml:space="preserve"> </w:t>
            </w:r>
            <w:r w:rsidRPr="00FF5533">
              <w:rPr>
                <w:rFonts w:ascii="Cambria" w:hAnsi="Cambria" w:cs="Calibri"/>
                <w:color w:val="FF0000"/>
                <w:sz w:val="20"/>
                <w:szCs w:val="20"/>
              </w:rPr>
              <w:t xml:space="preserve">Chapter and, as </w:t>
            </w:r>
            <w:r w:rsidRPr="00FF5533">
              <w:rPr>
                <w:rFonts w:ascii="Cambria" w:hAnsi="Cambria" w:cs="Calibri"/>
                <w:color w:val="FF0000"/>
                <w:sz w:val="20"/>
                <w:szCs w:val="20"/>
              </w:rPr>
              <w:t>provided in the Regulations for Regional Chapters, audited and</w:t>
            </w:r>
            <w:r>
              <w:rPr>
                <w:rFonts w:ascii="Cambria" w:hAnsi="Cambria" w:cs="Calibri"/>
                <w:color w:val="FF0000"/>
                <w:sz w:val="20"/>
                <w:szCs w:val="20"/>
              </w:rPr>
              <w:t xml:space="preserve"> </w:t>
            </w:r>
            <w:r w:rsidRPr="00FF5533">
              <w:rPr>
                <w:rFonts w:ascii="Cambria" w:hAnsi="Cambria" w:cs="Calibri"/>
                <w:color w:val="FF0000"/>
                <w:sz w:val="20"/>
                <w:szCs w:val="20"/>
              </w:rPr>
              <w:t xml:space="preserve">submitted to the WMO Treasurer at least </w:t>
            </w:r>
            <w:r w:rsidRPr="00FF5533">
              <w:rPr>
                <w:rFonts w:ascii="Cambria" w:hAnsi="Cambria" w:cs="Calibri"/>
                <w:b w:val="0"/>
                <w:bCs w:val="0"/>
                <w:color w:val="FF0000"/>
                <w:sz w:val="20"/>
                <w:szCs w:val="20"/>
              </w:rPr>
              <w:t xml:space="preserve">8 </w:t>
            </w:r>
            <w:r w:rsidRPr="00FF5533">
              <w:rPr>
                <w:rFonts w:ascii="Cambria" w:hAnsi="Cambria" w:cs="Calibri"/>
                <w:color w:val="FF0000"/>
                <w:sz w:val="20"/>
                <w:szCs w:val="20"/>
              </w:rPr>
              <w:t>weeks prior to the Annual General</w:t>
            </w:r>
            <w:r>
              <w:rPr>
                <w:rFonts w:ascii="Cambria" w:hAnsi="Cambria" w:cs="Calibri"/>
                <w:color w:val="FF0000"/>
                <w:sz w:val="20"/>
                <w:szCs w:val="20"/>
              </w:rPr>
              <w:t xml:space="preserve"> </w:t>
            </w:r>
            <w:r w:rsidRPr="00FF5533">
              <w:rPr>
                <w:rFonts w:ascii="Cambria" w:hAnsi="Cambria" w:cs="Calibri"/>
                <w:color w:val="FF0000"/>
                <w:sz w:val="20"/>
                <w:szCs w:val="20"/>
              </w:rPr>
              <w:t>Assembly Meeting, for inclusion in the WMO’s annual audited Accounts;</w:t>
            </w:r>
            <w:r w:rsidRPr="00FF5533">
              <w:rPr>
                <w:rFonts w:ascii="Cambria" w:hAnsi="Cambria" w:cs="Calibri"/>
                <w:color w:val="FF0000"/>
                <w:sz w:val="20"/>
                <w:szCs w:val="20"/>
              </w:rPr>
              <w:br/>
              <w:t>31.12.10 preparing the Annual Budget of the WMO Global Youth Wing on behalf of the</w:t>
            </w:r>
            <w:r>
              <w:rPr>
                <w:rFonts w:ascii="Cambria" w:hAnsi="Cambria" w:cs="Calibri"/>
                <w:color w:val="FF0000"/>
                <w:sz w:val="20"/>
                <w:szCs w:val="20"/>
              </w:rPr>
              <w:t xml:space="preserve"> </w:t>
            </w:r>
            <w:proofErr w:type="spellStart"/>
            <w:r w:rsidRPr="00FF5533">
              <w:rPr>
                <w:rFonts w:ascii="Cambria" w:hAnsi="Cambria" w:cs="Calibri"/>
                <w:color w:val="FF0000"/>
                <w:sz w:val="20"/>
                <w:szCs w:val="20"/>
              </w:rPr>
              <w:t>ExeCom</w:t>
            </w:r>
            <w:proofErr w:type="spellEnd"/>
            <w:r w:rsidRPr="00FF5533">
              <w:rPr>
                <w:rFonts w:ascii="Cambria" w:hAnsi="Cambria" w:cs="Calibri"/>
                <w:color w:val="FF0000"/>
                <w:sz w:val="20"/>
                <w:szCs w:val="20"/>
              </w:rPr>
              <w:t xml:space="preserve"> and presenting it to the MC for its approval;</w:t>
            </w:r>
            <w:r w:rsidRPr="00FF5533">
              <w:rPr>
                <w:rFonts w:ascii="Cambria" w:hAnsi="Cambria" w:cs="Calibri"/>
                <w:color w:val="FF0000"/>
                <w:sz w:val="20"/>
                <w:szCs w:val="20"/>
              </w:rPr>
              <w:br/>
              <w:t xml:space="preserve">31.12.11 by liaising with all Regional Assistant Secretaries and all Regional Youth </w:t>
            </w:r>
            <w:proofErr w:type="spellStart"/>
            <w:r w:rsidRPr="00FF5533">
              <w:rPr>
                <w:rFonts w:ascii="Cambria" w:hAnsi="Cambria" w:cs="Calibri"/>
                <w:color w:val="FF0000"/>
                <w:sz w:val="20"/>
                <w:szCs w:val="20"/>
              </w:rPr>
              <w:t>ViceChairmen</w:t>
            </w:r>
            <w:proofErr w:type="spellEnd"/>
            <w:r w:rsidRPr="00FF5533">
              <w:rPr>
                <w:rFonts w:ascii="Cambria" w:hAnsi="Cambria" w:cs="Calibri"/>
                <w:color w:val="FF0000"/>
                <w:sz w:val="20"/>
                <w:szCs w:val="20"/>
              </w:rPr>
              <w:t>, ensuring that the details of the Regional Youth Wing Members (which</w:t>
            </w:r>
            <w:r>
              <w:rPr>
                <w:rFonts w:ascii="Cambria" w:hAnsi="Cambria" w:cs="Calibri"/>
                <w:color w:val="FF0000"/>
                <w:sz w:val="20"/>
                <w:szCs w:val="20"/>
              </w:rPr>
              <w:t xml:space="preserve"> </w:t>
            </w:r>
            <w:r w:rsidRPr="00FF5533">
              <w:rPr>
                <w:rFonts w:ascii="Cambria" w:hAnsi="Cambria" w:cs="Calibri"/>
                <w:color w:val="FF0000"/>
                <w:sz w:val="20"/>
                <w:szCs w:val="20"/>
              </w:rPr>
              <w:t xml:space="preserve">with reference to </w:t>
            </w:r>
            <w:r w:rsidRPr="00FF5533">
              <w:rPr>
                <w:rFonts w:ascii="Cambria" w:hAnsi="Cambria" w:cs="Calibri"/>
                <w:i/>
                <w:iCs/>
                <w:color w:val="FF0000"/>
                <w:sz w:val="20"/>
                <w:szCs w:val="20"/>
              </w:rPr>
              <w:t xml:space="preserve">Article 31.6.9 above </w:t>
            </w:r>
            <w:r w:rsidRPr="00FF5533">
              <w:rPr>
                <w:rFonts w:ascii="Cambria" w:hAnsi="Cambria" w:cs="Calibri"/>
                <w:color w:val="FF0000"/>
                <w:sz w:val="20"/>
                <w:szCs w:val="20"/>
              </w:rPr>
              <w:t>are recorded in the regional Registers of</w:t>
            </w:r>
            <w:r>
              <w:rPr>
                <w:rFonts w:ascii="Cambria" w:hAnsi="Cambria" w:cs="Calibri"/>
                <w:color w:val="FF0000"/>
                <w:sz w:val="20"/>
                <w:szCs w:val="20"/>
              </w:rPr>
              <w:t xml:space="preserve"> </w:t>
            </w:r>
            <w:r w:rsidRPr="00FF5533">
              <w:rPr>
                <w:rFonts w:ascii="Cambria" w:hAnsi="Cambria" w:cs="Calibri"/>
                <w:color w:val="FF0000"/>
                <w:sz w:val="20"/>
                <w:szCs w:val="20"/>
              </w:rPr>
              <w:br/>
              <w:t>Membership of all Regional Chapters and the Central Register of Members at the</w:t>
            </w:r>
            <w:r>
              <w:rPr>
                <w:rFonts w:ascii="Cambria" w:hAnsi="Cambria" w:cs="Calibri"/>
                <w:color w:val="FF0000"/>
                <w:sz w:val="20"/>
                <w:szCs w:val="20"/>
              </w:rPr>
              <w:t xml:space="preserve"> </w:t>
            </w:r>
            <w:r w:rsidRPr="00FF5533">
              <w:rPr>
                <w:rFonts w:ascii="Cambria" w:hAnsi="Cambria" w:cs="Calibri"/>
                <w:color w:val="FF0000"/>
                <w:sz w:val="20"/>
                <w:szCs w:val="20"/>
              </w:rPr>
              <w:t>Secretariat) are kept up to date.</w:t>
            </w:r>
          </w:p>
          <w:p w14:paraId="78964CD0" w14:textId="4FA32449" w:rsidR="0083482B" w:rsidRPr="00FF5533" w:rsidRDefault="0083482B" w:rsidP="0083482B">
            <w:pPr>
              <w:widowControl w:val="0"/>
              <w:autoSpaceDE w:val="0"/>
              <w:autoSpaceDN w:val="0"/>
              <w:adjustRightInd w:val="0"/>
              <w:spacing w:after="240" w:line="360" w:lineRule="atLeast"/>
              <w:rPr>
                <w:rFonts w:ascii="Cambria" w:hAnsi="Cambria" w:cs="Calibri"/>
                <w:b w:val="0"/>
                <w:bCs w:val="0"/>
                <w:color w:val="FF0000"/>
                <w:sz w:val="20"/>
                <w:szCs w:val="20"/>
              </w:rPr>
            </w:pPr>
            <w:r w:rsidRPr="00FF5533">
              <w:rPr>
                <w:rFonts w:ascii="Cambria" w:hAnsi="Cambria" w:cs="Calibri"/>
                <w:b w:val="0"/>
                <w:bCs w:val="0"/>
                <w:color w:val="FF0000"/>
                <w:sz w:val="20"/>
                <w:szCs w:val="20"/>
              </w:rPr>
              <w:t xml:space="preserve">Article 39.6 </w:t>
            </w:r>
            <w:r w:rsidRPr="00FF5533">
              <w:rPr>
                <w:rFonts w:ascii="Cambria" w:hAnsi="Cambria" w:cs="Calibri"/>
                <w:color w:val="FF0000"/>
                <w:sz w:val="20"/>
                <w:szCs w:val="20"/>
              </w:rPr>
              <w:t>Each Regional Chapter’s bank accounts shall include:</w:t>
            </w:r>
            <w:r w:rsidRPr="00FF5533">
              <w:rPr>
                <w:rFonts w:ascii="Cambria" w:hAnsi="Cambria" w:cs="Calibri"/>
                <w:color w:val="FF0000"/>
                <w:sz w:val="20"/>
                <w:szCs w:val="20"/>
              </w:rPr>
              <w:br/>
              <w:t>…</w:t>
            </w:r>
            <w:r w:rsidRPr="00FF5533">
              <w:rPr>
                <w:rFonts w:ascii="Cambria" w:hAnsi="Cambria" w:cs="Calibri"/>
                <w:color w:val="FF0000"/>
                <w:sz w:val="20"/>
                <w:szCs w:val="20"/>
              </w:rPr>
              <w:br/>
              <w:t>(d) a separate current account for the purposes of Regional Youth Wing</w:t>
            </w:r>
            <w:r>
              <w:rPr>
                <w:rFonts w:ascii="Cambria" w:hAnsi="Cambria" w:cs="Calibri"/>
                <w:color w:val="FF0000"/>
                <w:sz w:val="20"/>
                <w:szCs w:val="20"/>
              </w:rPr>
              <w:t xml:space="preserve"> </w:t>
            </w:r>
            <w:r w:rsidRPr="00FF5533">
              <w:rPr>
                <w:rFonts w:ascii="Cambria" w:hAnsi="Cambria" w:cs="Calibri"/>
                <w:color w:val="FF0000"/>
                <w:sz w:val="20"/>
                <w:szCs w:val="20"/>
              </w:rPr>
              <w:t>activities</w:t>
            </w:r>
          </w:p>
        </w:tc>
      </w:tr>
    </w:tbl>
    <w:p w14:paraId="73A2CF50" w14:textId="77777777" w:rsidR="00FF5533" w:rsidRDefault="00FF5533" w:rsidP="00DB2C45">
      <w:pPr>
        <w:widowControl w:val="0"/>
        <w:autoSpaceDE w:val="0"/>
        <w:autoSpaceDN w:val="0"/>
        <w:adjustRightInd w:val="0"/>
        <w:spacing w:after="240" w:line="360" w:lineRule="atLeast"/>
        <w:rPr>
          <w:rFonts w:ascii="Calibri" w:hAnsi="Calibri" w:cs="Calibri"/>
          <w:color w:val="FF0000"/>
        </w:rPr>
        <w:sectPr w:rsidR="00FF5533" w:rsidSect="0083482B">
          <w:type w:val="continuous"/>
          <w:pgSz w:w="11907" w:h="16839" w:code="9"/>
          <w:pgMar w:top="1440" w:right="657" w:bottom="1440" w:left="900" w:header="720" w:footer="570" w:gutter="0"/>
          <w:cols w:num="2" w:space="720"/>
          <w:noEndnote/>
          <w:docGrid w:linePitch="326"/>
        </w:sectPr>
      </w:pPr>
    </w:p>
    <w:p w14:paraId="3AF2D116"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104C129C"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5172A770"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368E5971"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0E0A1128"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3340DB7D"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5A31077A" w14:textId="77777777" w:rsidR="009D5843" w:rsidRDefault="009D5843" w:rsidP="00DB2C45">
      <w:pPr>
        <w:widowControl w:val="0"/>
        <w:autoSpaceDE w:val="0"/>
        <w:autoSpaceDN w:val="0"/>
        <w:adjustRightInd w:val="0"/>
        <w:spacing w:after="240" w:line="360" w:lineRule="atLeast"/>
        <w:rPr>
          <w:rFonts w:ascii="Times" w:hAnsi="Times" w:cs="Times"/>
          <w:color w:val="032851"/>
          <w:sz w:val="32"/>
          <w:szCs w:val="32"/>
        </w:rPr>
      </w:pPr>
    </w:p>
    <w:p w14:paraId="784A3DA3" w14:textId="77777777" w:rsidR="00DB2C45" w:rsidRDefault="00DB2C45" w:rsidP="00937146">
      <w:pPr>
        <w:widowControl w:val="0"/>
        <w:shd w:val="clear" w:color="auto" w:fill="E2EFD9" w:themeFill="accent6" w:themeFillTint="33"/>
        <w:autoSpaceDE w:val="0"/>
        <w:autoSpaceDN w:val="0"/>
        <w:adjustRightInd w:val="0"/>
        <w:spacing w:after="240" w:line="360" w:lineRule="atLeast"/>
        <w:rPr>
          <w:rFonts w:ascii="Times" w:hAnsi="Times" w:cs="Times"/>
          <w:color w:val="032851"/>
          <w:sz w:val="32"/>
          <w:szCs w:val="32"/>
        </w:rPr>
      </w:pPr>
      <w:r>
        <w:rPr>
          <w:rFonts w:ascii="Times" w:hAnsi="Times" w:cs="Times"/>
          <w:color w:val="032851"/>
          <w:sz w:val="32"/>
          <w:szCs w:val="32"/>
        </w:rPr>
        <w:lastRenderedPageBreak/>
        <w:t xml:space="preserve">STANDING ORDERS </w:t>
      </w:r>
    </w:p>
    <w:p w14:paraId="2A50467C" w14:textId="77777777" w:rsidR="004F1E2C" w:rsidRDefault="004F1E2C" w:rsidP="004F1E2C">
      <w:pPr>
        <w:widowControl w:val="0"/>
        <w:autoSpaceDE w:val="0"/>
        <w:autoSpaceDN w:val="0"/>
        <w:adjustRightInd w:val="0"/>
        <w:spacing w:after="240" w:line="260" w:lineRule="atLeast"/>
        <w:rPr>
          <w:rFonts w:ascii="Times" w:hAnsi="Times" w:cs="Times"/>
          <w:color w:val="C50C20"/>
          <w:sz w:val="22"/>
          <w:szCs w:val="22"/>
        </w:rPr>
        <w:sectPr w:rsidR="004F1E2C" w:rsidSect="00FF5533">
          <w:type w:val="continuous"/>
          <w:pgSz w:w="11907" w:h="16839" w:code="9"/>
          <w:pgMar w:top="1440" w:right="657" w:bottom="1440" w:left="900" w:header="720" w:footer="720" w:gutter="0"/>
          <w:cols w:space="720"/>
          <w:noEndnote/>
          <w:docGrid w:linePitch="326"/>
        </w:sectPr>
      </w:pPr>
    </w:p>
    <w:tbl>
      <w:tblPr>
        <w:tblStyle w:val="PlainTable2"/>
        <w:tblW w:w="5220" w:type="dxa"/>
        <w:tblLook w:val="04A0" w:firstRow="1" w:lastRow="0" w:firstColumn="1" w:lastColumn="0" w:noHBand="0" w:noVBand="1"/>
      </w:tblPr>
      <w:tblGrid>
        <w:gridCol w:w="5220"/>
      </w:tblGrid>
      <w:tr w:rsidR="004F1E2C" w14:paraId="10CA87FB" w14:textId="77777777" w:rsidTr="009D58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4528A9C7" w14:textId="0D0F983E" w:rsidR="004F1E2C" w:rsidRDefault="004F1E2C" w:rsidP="004F1E2C">
            <w:pPr>
              <w:widowControl w:val="0"/>
              <w:autoSpaceDE w:val="0"/>
              <w:autoSpaceDN w:val="0"/>
              <w:adjustRightInd w:val="0"/>
              <w:spacing w:after="240" w:line="260" w:lineRule="atLeast"/>
              <w:rPr>
                <w:rFonts w:ascii="Times" w:hAnsi="Times" w:cs="Times"/>
                <w:color w:val="C50C20"/>
                <w:sz w:val="22"/>
                <w:szCs w:val="22"/>
              </w:rPr>
            </w:pPr>
            <w:r>
              <w:rPr>
                <w:rFonts w:ascii="Times" w:hAnsi="Times" w:cs="Times"/>
                <w:color w:val="C50C20"/>
                <w:sz w:val="22"/>
                <w:szCs w:val="22"/>
              </w:rPr>
              <w:t xml:space="preserve">SO 2.4 Criteria for Defining Global Youth Wing Members: </w:t>
            </w:r>
          </w:p>
          <w:p w14:paraId="5AABEDB1" w14:textId="44060FDC" w:rsidR="004F1E2C" w:rsidRDefault="004F1E2C" w:rsidP="004F1E2C">
            <w:pPr>
              <w:widowControl w:val="0"/>
              <w:autoSpaceDE w:val="0"/>
              <w:autoSpaceDN w:val="0"/>
              <w:adjustRightInd w:val="0"/>
              <w:spacing w:after="240" w:line="360" w:lineRule="atLeast"/>
              <w:rPr>
                <w:rFonts w:ascii="Times" w:hAnsi="Times" w:cs="Times"/>
              </w:rPr>
            </w:pPr>
            <w:r>
              <w:rPr>
                <w:rFonts w:ascii="Times" w:hAnsi="Times" w:cs="Times"/>
                <w:color w:val="C50C20"/>
                <w:sz w:val="22"/>
                <w:szCs w:val="22"/>
              </w:rPr>
              <w:t>SO 2.4.1 With reference to Articles 7.10 and 13.8.1 of the WMO Constitution and subject to SO 3.7.2 below, any Memon aged between 18 and 40 years shall be eligible to become a Youth Member of the WMO by applying on the prescribed form to the Management Committee.</w:t>
            </w:r>
          </w:p>
        </w:tc>
      </w:tr>
      <w:tr w:rsidR="004F1E2C" w14:paraId="64019CC9" w14:textId="77777777" w:rsidTr="009D5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652AAEAD" w14:textId="14E4E5F0"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3.7 Global Youth Wing Members Appointed as Members : </w:t>
            </w:r>
          </w:p>
          <w:p w14:paraId="317C0CDF" w14:textId="77777777" w:rsidR="004F1E2C" w:rsidRDefault="004F1E2C" w:rsidP="009D5843">
            <w:pPr>
              <w:widowControl w:val="0"/>
              <w:autoSpaceDE w:val="0"/>
              <w:autoSpaceDN w:val="0"/>
              <w:adjustRightInd w:val="0"/>
              <w:spacing w:after="240"/>
              <w:rPr>
                <w:rFonts w:ascii="Times" w:hAnsi="Times" w:cs="Times"/>
              </w:rPr>
            </w:pPr>
            <w:r>
              <w:rPr>
                <w:rFonts w:ascii="Times" w:hAnsi="Times" w:cs="Times"/>
                <w:color w:val="C50C20"/>
                <w:sz w:val="22"/>
                <w:szCs w:val="22"/>
              </w:rPr>
              <w:t xml:space="preserve">SO 3.7.1 With reference to Articles 7.10, 13.8.1 and 26.2.3 of the WMO Constitution and subject to Article 29 of the WMO Constitution, the following Global Youth Wing Members shall be appointed as members of the MC: </w:t>
            </w:r>
          </w:p>
          <w:p w14:paraId="6BBCA2FC" w14:textId="152888F4" w:rsidR="009D5843" w:rsidRDefault="009D5843" w:rsidP="009D5843">
            <w:pPr>
              <w:widowControl w:val="0"/>
              <w:autoSpaceDE w:val="0"/>
              <w:autoSpaceDN w:val="0"/>
              <w:adjustRightInd w:val="0"/>
              <w:spacing w:after="240"/>
              <w:rPr>
                <w:rFonts w:ascii="Times" w:hAnsi="Times" w:cs="Times"/>
                <w:color w:val="C50C20"/>
                <w:sz w:val="22"/>
                <w:szCs w:val="22"/>
              </w:rPr>
            </w:pPr>
            <w:r>
              <w:rPr>
                <w:rFonts w:ascii="Times" w:hAnsi="Times" w:cs="Times"/>
                <w:color w:val="C50C20"/>
                <w:sz w:val="22"/>
                <w:szCs w:val="22"/>
              </w:rPr>
              <w:t xml:space="preserve">a. Global Youth </w:t>
            </w:r>
            <w:proofErr w:type="spellStart"/>
            <w:r>
              <w:rPr>
                <w:rFonts w:ascii="Times" w:hAnsi="Times" w:cs="Times"/>
                <w:color w:val="C50C20"/>
                <w:sz w:val="22"/>
                <w:szCs w:val="22"/>
              </w:rPr>
              <w:t>Chairman</w:t>
            </w:r>
            <w:r w:rsidR="004F1E2C">
              <w:rPr>
                <w:rFonts w:ascii="Times" w:hAnsi="Times" w:cs="Times"/>
                <w:color w:val="C50C20"/>
                <w:sz w:val="22"/>
                <w:szCs w:val="22"/>
              </w:rPr>
              <w:t>obal</w:t>
            </w:r>
            <w:proofErr w:type="spellEnd"/>
            <w:r w:rsidR="004F1E2C">
              <w:rPr>
                <w:rFonts w:ascii="Times" w:hAnsi="Times" w:cs="Times"/>
                <w:color w:val="C50C20"/>
                <w:sz w:val="22"/>
                <w:szCs w:val="22"/>
              </w:rPr>
              <w:t xml:space="preserve"> Youth Secretary;</w:t>
            </w:r>
          </w:p>
          <w:p w14:paraId="7F06A1AC" w14:textId="3D952842" w:rsidR="004F1E2C" w:rsidRDefault="004F1E2C" w:rsidP="009D5843">
            <w:pPr>
              <w:widowControl w:val="0"/>
              <w:autoSpaceDE w:val="0"/>
              <w:autoSpaceDN w:val="0"/>
              <w:adjustRightInd w:val="0"/>
              <w:spacing w:after="240"/>
              <w:rPr>
                <w:rFonts w:ascii="Times" w:hAnsi="Times" w:cs="Times"/>
              </w:rPr>
            </w:pPr>
            <w:r>
              <w:rPr>
                <w:rFonts w:ascii="Times" w:hAnsi="Times" w:cs="Times"/>
                <w:color w:val="C50C20"/>
                <w:sz w:val="22"/>
                <w:szCs w:val="22"/>
              </w:rPr>
              <w:t xml:space="preserve">c. Global Youth Treasurer; </w:t>
            </w:r>
          </w:p>
          <w:p w14:paraId="3C753B72"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d. Each Regional Youth Vice-Chairman of the WMO who has been appointed as a member of the RMC of the Regional Chapter in which he or she resides; </w:t>
            </w:r>
          </w:p>
          <w:p w14:paraId="787656E8"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e. Each Regional Youth Executive of the WMO who has been appointed as a member of the RMC of the Regional Chapter in which he or she resides. </w:t>
            </w:r>
          </w:p>
          <w:p w14:paraId="6EF101F5"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3.7.2 With reference to Articles 13.8.1 and 29 of the WMO Constitution, Global Youth Wing Members of the MC must be at least 25 years of age but the following shall not be subject to any upper age restriction: </w:t>
            </w:r>
          </w:p>
          <w:p w14:paraId="44CF6925" w14:textId="2EE501A0" w:rsidR="004F1E2C" w:rsidRDefault="004F1E2C" w:rsidP="004F1E2C">
            <w:pPr>
              <w:widowControl w:val="0"/>
              <w:autoSpaceDE w:val="0"/>
              <w:autoSpaceDN w:val="0"/>
              <w:adjustRightInd w:val="0"/>
              <w:spacing w:after="240" w:line="360" w:lineRule="atLeast"/>
              <w:rPr>
                <w:rFonts w:ascii="Times" w:hAnsi="Times" w:cs="Times"/>
              </w:rPr>
            </w:pPr>
            <w:r>
              <w:rPr>
                <w:rFonts w:ascii="Times" w:hAnsi="Times" w:cs="Times"/>
                <w:color w:val="C50C20"/>
                <w:sz w:val="22"/>
                <w:szCs w:val="22"/>
              </w:rPr>
              <w:t>a. Global Youth Chairman; b. Global Youth Secretary; c. Global Youth Treasurer.</w:t>
            </w:r>
          </w:p>
        </w:tc>
      </w:tr>
      <w:tr w:rsidR="004F1E2C" w14:paraId="77C97265" w14:textId="77777777" w:rsidTr="009D5843">
        <w:tc>
          <w:tcPr>
            <w:cnfStyle w:val="001000000000" w:firstRow="0" w:lastRow="0" w:firstColumn="1" w:lastColumn="0" w:oddVBand="0" w:evenVBand="0" w:oddHBand="0" w:evenHBand="0" w:firstRowFirstColumn="0" w:firstRowLastColumn="0" w:lastRowFirstColumn="0" w:lastRowLastColumn="0"/>
            <w:tcW w:w="5220" w:type="dxa"/>
          </w:tcPr>
          <w:p w14:paraId="798EF5FD"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 Procedure for the appointment of Global Youth Wing Members of the MC : </w:t>
            </w:r>
          </w:p>
          <w:p w14:paraId="7C7FDA7A"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3.8.1 With reference to Article 27.1 of the WMO Constitution, the procedure for appointing the Global Youth Chairman shall be as follows: </w:t>
            </w:r>
          </w:p>
          <w:p w14:paraId="4FED65FE" w14:textId="77777777" w:rsidR="004F1E2C" w:rsidRDefault="004F1E2C" w:rsidP="004F1E2C">
            <w:pPr>
              <w:widowControl w:val="0"/>
              <w:numPr>
                <w:ilvl w:val="0"/>
                <w:numId w:val="5"/>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MC invites applications to be made by MC Members on the prescribed form and submitted to the WMO Chief Operating Officer (“the COO”); </w:t>
            </w:r>
            <w:r>
              <w:rPr>
                <w:rFonts w:ascii="MS Mincho" w:eastAsia="MS Mincho" w:hAnsi="MS Mincho" w:cs="MS Mincho"/>
                <w:color w:val="C50C20"/>
                <w:sz w:val="22"/>
                <w:szCs w:val="22"/>
              </w:rPr>
              <w:t> </w:t>
            </w:r>
          </w:p>
          <w:p w14:paraId="616E9BDC" w14:textId="77777777" w:rsidR="004F1E2C" w:rsidRDefault="004F1E2C" w:rsidP="004F1E2C">
            <w:pPr>
              <w:widowControl w:val="0"/>
              <w:numPr>
                <w:ilvl w:val="0"/>
                <w:numId w:val="5"/>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a curriculum vitae and a vision and commitment statement to be provided with the application; </w:t>
            </w:r>
            <w:r>
              <w:rPr>
                <w:rFonts w:ascii="MS Mincho" w:eastAsia="MS Mincho" w:hAnsi="MS Mincho" w:cs="MS Mincho"/>
                <w:color w:val="C50C20"/>
                <w:sz w:val="22"/>
                <w:szCs w:val="22"/>
              </w:rPr>
              <w:t> </w:t>
            </w:r>
          </w:p>
          <w:p w14:paraId="6B5E37E9" w14:textId="77777777" w:rsidR="004F1E2C" w:rsidRDefault="004F1E2C" w:rsidP="004F1E2C">
            <w:pPr>
              <w:widowControl w:val="0"/>
              <w:numPr>
                <w:ilvl w:val="0"/>
                <w:numId w:val="5"/>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 COO to provide copies of the application to the President, Deputy President, Secretary General, Assistant Secretary General and Treasurer of the WMO Executive Committee (“the </w:t>
            </w:r>
            <w:proofErr w:type="spellStart"/>
            <w:r>
              <w:rPr>
                <w:rFonts w:ascii="Times" w:hAnsi="Times" w:cs="Times"/>
                <w:color w:val="C50C20"/>
                <w:sz w:val="22"/>
                <w:szCs w:val="22"/>
              </w:rPr>
              <w:t>ExeCom</w:t>
            </w:r>
            <w:proofErr w:type="spellEnd"/>
            <w:r>
              <w:rPr>
                <w:rFonts w:ascii="Times" w:hAnsi="Times" w:cs="Times"/>
                <w:color w:val="C50C20"/>
                <w:sz w:val="22"/>
                <w:szCs w:val="22"/>
              </w:rPr>
              <w:t xml:space="preserve">”) and to the Chairman, Secretary, Assistant Secretary and Treasurer of the WMO Board of Trustees (“the BOT”) for scrutiny and evaluation; </w:t>
            </w:r>
            <w:r>
              <w:rPr>
                <w:rFonts w:ascii="MS Mincho" w:eastAsia="MS Mincho" w:hAnsi="MS Mincho" w:cs="MS Mincho"/>
                <w:color w:val="C50C20"/>
                <w:sz w:val="22"/>
                <w:szCs w:val="22"/>
              </w:rPr>
              <w:t> </w:t>
            </w:r>
          </w:p>
          <w:p w14:paraId="1893E28D" w14:textId="77777777" w:rsidR="004F1E2C" w:rsidRDefault="004F1E2C" w:rsidP="004F1E2C">
            <w:pPr>
              <w:widowControl w:val="0"/>
              <w:numPr>
                <w:ilvl w:val="0"/>
                <w:numId w:val="6"/>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this joint evaluation body to make recommendations to the MC; </w:t>
            </w:r>
            <w:r>
              <w:rPr>
                <w:rFonts w:ascii="MS Mincho" w:eastAsia="MS Mincho" w:hAnsi="MS Mincho" w:cs="MS Mincho"/>
                <w:color w:val="C50C20"/>
                <w:sz w:val="22"/>
                <w:szCs w:val="22"/>
              </w:rPr>
              <w:t> </w:t>
            </w:r>
          </w:p>
          <w:p w14:paraId="7C670D44" w14:textId="77777777" w:rsidR="004F1E2C" w:rsidRDefault="004F1E2C" w:rsidP="004F1E2C">
            <w:pPr>
              <w:widowControl w:val="0"/>
              <w:numPr>
                <w:ilvl w:val="0"/>
                <w:numId w:val="6"/>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 MC to decide which recommendation to accept and confirm the appointment of the Global Youth Chairman. </w:t>
            </w:r>
            <w:r>
              <w:rPr>
                <w:rFonts w:ascii="MS Mincho" w:eastAsia="MS Mincho" w:hAnsi="MS Mincho" w:cs="MS Mincho"/>
                <w:color w:val="C50C20"/>
                <w:sz w:val="22"/>
                <w:szCs w:val="22"/>
              </w:rPr>
              <w:t> </w:t>
            </w:r>
          </w:p>
          <w:p w14:paraId="1874E5F0"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3.8.2 With reference to Standing Order SO5 below, the term of office of the Global Youth Chairman shall be subject to Article 28 of the WMO Constitution. </w:t>
            </w:r>
          </w:p>
          <w:p w14:paraId="57A5E1F5"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3.8.3 With reference to Articles 27.6 and 31.10.7(a) of the WMO Constitution, the procedure for appointing the Global Youth Secretary shall be as follows: </w:t>
            </w:r>
          </w:p>
          <w:p w14:paraId="11DA4F92" w14:textId="77777777" w:rsidR="004F1E2C" w:rsidRDefault="004F1E2C" w:rsidP="004F1E2C">
            <w:pPr>
              <w:widowControl w:val="0"/>
              <w:numPr>
                <w:ilvl w:val="0"/>
                <w:numId w:val="7"/>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Global Youth Chairman invites applications to be made by Global Youth Wing Members on the prescribed form and submitted to the COO; </w:t>
            </w:r>
            <w:r>
              <w:rPr>
                <w:rFonts w:ascii="MS Mincho" w:eastAsia="MS Mincho" w:hAnsi="MS Mincho" w:cs="MS Mincho"/>
                <w:color w:val="C50C20"/>
                <w:sz w:val="22"/>
                <w:szCs w:val="22"/>
              </w:rPr>
              <w:t> </w:t>
            </w:r>
          </w:p>
          <w:p w14:paraId="7F2B462A" w14:textId="77777777" w:rsidR="004F1E2C" w:rsidRDefault="004F1E2C" w:rsidP="004F1E2C">
            <w:pPr>
              <w:widowControl w:val="0"/>
              <w:numPr>
                <w:ilvl w:val="0"/>
                <w:numId w:val="7"/>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a curriculum vitae and a vision and commitment statement to be provided with the application; </w:t>
            </w:r>
            <w:r>
              <w:rPr>
                <w:rFonts w:ascii="MS Mincho" w:eastAsia="MS Mincho" w:hAnsi="MS Mincho" w:cs="MS Mincho"/>
                <w:color w:val="C50C20"/>
                <w:sz w:val="22"/>
                <w:szCs w:val="22"/>
              </w:rPr>
              <w:t> </w:t>
            </w:r>
          </w:p>
          <w:p w14:paraId="3A2FA6F4" w14:textId="77777777" w:rsidR="004F1E2C" w:rsidRDefault="004F1E2C" w:rsidP="004F1E2C">
            <w:pPr>
              <w:widowControl w:val="0"/>
              <w:numPr>
                <w:ilvl w:val="0"/>
                <w:numId w:val="7"/>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 COO to provide copies of the application to the Global Youth Chairman and WMO Secretary General for scrutiny and evaluation; </w:t>
            </w:r>
            <w:r>
              <w:rPr>
                <w:rFonts w:ascii="MS Mincho" w:eastAsia="MS Mincho" w:hAnsi="MS Mincho" w:cs="MS Mincho"/>
                <w:color w:val="C50C20"/>
                <w:sz w:val="22"/>
                <w:szCs w:val="22"/>
              </w:rPr>
              <w:t> </w:t>
            </w:r>
          </w:p>
          <w:p w14:paraId="5124B57B" w14:textId="77777777" w:rsidR="004F1E2C" w:rsidRDefault="004F1E2C" w:rsidP="004F1E2C">
            <w:pPr>
              <w:widowControl w:val="0"/>
              <w:numPr>
                <w:ilvl w:val="0"/>
                <w:numId w:val="7"/>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These two office holders to make </w:t>
            </w:r>
            <w:r>
              <w:rPr>
                <w:rFonts w:ascii="Times" w:hAnsi="Times" w:cs="Times"/>
                <w:color w:val="C50C20"/>
                <w:sz w:val="22"/>
                <w:szCs w:val="22"/>
              </w:rPr>
              <w:lastRenderedPageBreak/>
              <w:t xml:space="preserve">recommendations to be shared with the WMO President and Deputy President; </w:t>
            </w:r>
            <w:r>
              <w:rPr>
                <w:rFonts w:ascii="MS Mincho" w:eastAsia="MS Mincho" w:hAnsi="MS Mincho" w:cs="MS Mincho"/>
                <w:color w:val="C50C20"/>
                <w:sz w:val="22"/>
                <w:szCs w:val="22"/>
              </w:rPr>
              <w:t> </w:t>
            </w:r>
          </w:p>
          <w:p w14:paraId="08531D88" w14:textId="77777777" w:rsidR="004F1E2C" w:rsidRDefault="004F1E2C" w:rsidP="004F1E2C">
            <w:pPr>
              <w:widowControl w:val="0"/>
              <w:numPr>
                <w:ilvl w:val="0"/>
                <w:numId w:val="7"/>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These four to decide which recommendation to follow and confirm the appointment of the Global Youth Secretary. </w:t>
            </w:r>
            <w:r>
              <w:rPr>
                <w:rFonts w:ascii="MS Mincho" w:eastAsia="MS Mincho" w:hAnsi="MS Mincho" w:cs="MS Mincho"/>
                <w:color w:val="C50C20"/>
                <w:sz w:val="22"/>
                <w:szCs w:val="22"/>
              </w:rPr>
              <w:t> </w:t>
            </w:r>
          </w:p>
          <w:p w14:paraId="77A0A8D2"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3.8.4 With reference to Standing Order SO5 below, the term of office of the Global Youth Secretary shall be subject to Article 28 of the WMO Constitution EXCEPT THAT his or her appointment will be subject to review by the Global Youth Chairman after a probationary period of one year and then either continued for a further two years or terminated. </w:t>
            </w:r>
          </w:p>
          <w:p w14:paraId="697965E4"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3.8.5 With reference to Article 31.10.7(b) of the WMO Constitution, the procedure for appointing the Global Youth Treasurer shall be as follows: </w:t>
            </w:r>
          </w:p>
          <w:p w14:paraId="7146C15A"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a. Global Youth Chairman invites applications to be made by Global Youth Wing Members on the prescribed form and submitted to the COO; </w:t>
            </w:r>
          </w:p>
          <w:p w14:paraId="42749E9E"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b. a curriculum vitae and a vision and commitment statement to be provided with the application; </w:t>
            </w:r>
          </w:p>
          <w:p w14:paraId="0EF5F63B"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c. the COO to provide copies of the application to the Global Youth Chairman and WMO Secretary General for scrutiny and evaluation; </w:t>
            </w:r>
          </w:p>
          <w:p w14:paraId="0CF3FF51"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d. These two office holders to make recommendations to be shared with the WMO President and Deputy President; </w:t>
            </w:r>
          </w:p>
          <w:p w14:paraId="07967DA7"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e. These four to decide which recommendation to follow and confirm the appointment of the Global Youth Treasurer. </w:t>
            </w:r>
          </w:p>
          <w:p w14:paraId="335F1E20"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3.8.6 With reference to Article 31.10.7(c) of the WMO Constitution, the procedure for appointing for each Regional Chapter, one Regional Youth Vice-Chairman to serve as an appointed member of the RMC of the Regional Chapter in which he or she resides and as an appointed member of the MC shall be as follows: </w:t>
            </w:r>
          </w:p>
          <w:p w14:paraId="63137CC7" w14:textId="77777777" w:rsidR="004F1E2C" w:rsidRDefault="004F1E2C" w:rsidP="004F1E2C">
            <w:pPr>
              <w:widowControl w:val="0"/>
              <w:numPr>
                <w:ilvl w:val="0"/>
                <w:numId w:val="8"/>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Global Youth Chairman invites applications to be made by Global Youth Wing Members on the prescribed form and submitted to the COO; </w:t>
            </w:r>
            <w:r>
              <w:rPr>
                <w:rFonts w:ascii="MS Mincho" w:eastAsia="MS Mincho" w:hAnsi="MS Mincho" w:cs="MS Mincho"/>
                <w:color w:val="C50C20"/>
                <w:sz w:val="22"/>
                <w:szCs w:val="22"/>
              </w:rPr>
              <w:t> </w:t>
            </w:r>
          </w:p>
          <w:p w14:paraId="7DA6BF3F" w14:textId="77777777" w:rsidR="004F1E2C" w:rsidRDefault="004F1E2C" w:rsidP="004F1E2C">
            <w:pPr>
              <w:widowControl w:val="0"/>
              <w:numPr>
                <w:ilvl w:val="0"/>
                <w:numId w:val="8"/>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a curriculum vitae and a vision and commitment statement to be provided with the application; </w:t>
            </w:r>
            <w:r>
              <w:rPr>
                <w:rFonts w:ascii="MS Mincho" w:eastAsia="MS Mincho" w:hAnsi="MS Mincho" w:cs="MS Mincho"/>
                <w:color w:val="C50C20"/>
                <w:sz w:val="22"/>
                <w:szCs w:val="22"/>
              </w:rPr>
              <w:t> </w:t>
            </w:r>
          </w:p>
          <w:p w14:paraId="0103D5BE" w14:textId="77777777" w:rsidR="004F1E2C" w:rsidRDefault="004F1E2C" w:rsidP="004F1E2C">
            <w:pPr>
              <w:widowControl w:val="0"/>
              <w:numPr>
                <w:ilvl w:val="0"/>
                <w:numId w:val="8"/>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 COO to provide copies of the application to the Global Youth Chairman and Global Youth Secretary and the Regional Vice-President for scrutiny and evaluation; </w:t>
            </w:r>
            <w:r>
              <w:rPr>
                <w:rFonts w:ascii="MS Mincho" w:eastAsia="MS Mincho" w:hAnsi="MS Mincho" w:cs="MS Mincho"/>
                <w:color w:val="C50C20"/>
                <w:sz w:val="22"/>
                <w:szCs w:val="22"/>
              </w:rPr>
              <w:t> </w:t>
            </w:r>
          </w:p>
          <w:p w14:paraId="0B2B8543" w14:textId="77777777" w:rsidR="004F1E2C" w:rsidRDefault="004F1E2C" w:rsidP="004F1E2C">
            <w:pPr>
              <w:widowControl w:val="0"/>
              <w:numPr>
                <w:ilvl w:val="0"/>
                <w:numId w:val="8"/>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These three office holders to make recommendations to be shared with the WMO President, Deputy </w:t>
            </w:r>
            <w:r>
              <w:rPr>
                <w:rFonts w:ascii="MS Mincho" w:eastAsia="MS Mincho" w:hAnsi="MS Mincho" w:cs="MS Mincho"/>
                <w:color w:val="C50C20"/>
                <w:sz w:val="22"/>
                <w:szCs w:val="22"/>
              </w:rPr>
              <w:t> </w:t>
            </w:r>
          </w:p>
          <w:p w14:paraId="1FA40767"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President and Secretary General; </w:t>
            </w:r>
          </w:p>
          <w:p w14:paraId="72BCB1E6" w14:textId="77777777" w:rsidR="004F1E2C" w:rsidRPr="00027B33" w:rsidRDefault="004F1E2C" w:rsidP="004F1E2C">
            <w:pPr>
              <w:pStyle w:val="ListParagraph"/>
              <w:widowControl w:val="0"/>
              <w:numPr>
                <w:ilvl w:val="0"/>
                <w:numId w:val="8"/>
              </w:numPr>
              <w:autoSpaceDE w:val="0"/>
              <w:autoSpaceDN w:val="0"/>
              <w:adjustRightInd w:val="0"/>
              <w:spacing w:after="240" w:line="260" w:lineRule="atLeast"/>
              <w:rPr>
                <w:rFonts w:ascii="Times" w:hAnsi="Times" w:cs="Times"/>
                <w:color w:val="C50C20"/>
                <w:sz w:val="22"/>
                <w:szCs w:val="22"/>
              </w:rPr>
            </w:pPr>
            <w:r>
              <w:rPr>
                <w:rFonts w:ascii="Times" w:hAnsi="Times" w:cs="Times"/>
                <w:color w:val="C50C20"/>
                <w:sz w:val="22"/>
                <w:szCs w:val="22"/>
              </w:rPr>
              <w:t xml:space="preserve">These six </w:t>
            </w:r>
            <w:r w:rsidRPr="00027B33">
              <w:rPr>
                <w:rFonts w:ascii="Times" w:hAnsi="Times" w:cs="Times"/>
                <w:color w:val="C50C20"/>
                <w:sz w:val="22"/>
                <w:szCs w:val="22"/>
              </w:rPr>
              <w:t xml:space="preserve">to decide which recommendations to follow and confirm for each Regional Chapter the appointment of one Regional Youth Vice-Chairman to serve as an appointed member of the RMC of the Regional Chapter in which he or she resides and as an appointed member of the MC. </w:t>
            </w:r>
          </w:p>
          <w:p w14:paraId="4C01C4F2"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3.8.7 With reference to Article 31.10.7(d) of the WMO Constitution, the procedure for appointing for each Regional Chapter, one Regional Youth Executive to serve as an appointed member of the RMC of the Regional Chapter in which he or she resides and as an appointed member of the MC shall be as follows: </w:t>
            </w:r>
          </w:p>
          <w:p w14:paraId="7AED47DC"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a. Global Youth Chairman invites applications to be made by Global Youth Wing Members on the prescribed form and submitted to the COO; </w:t>
            </w:r>
          </w:p>
          <w:p w14:paraId="7BEABBDA"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b. a curriculum vitae and a vision and commitment statement to be provided with the application; </w:t>
            </w:r>
          </w:p>
          <w:p w14:paraId="7735A0FD"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c. the COO to provide copies of the application to the Global Youth Chairman, the Global Youth Secretary and the Regional Youth Vice-Chairman for scrutiny and evaluation; </w:t>
            </w:r>
          </w:p>
          <w:p w14:paraId="5F6E016B"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d. These three office holders to make recommendations to be shared with the WMO President, Deputy President and Secretary General; </w:t>
            </w:r>
          </w:p>
          <w:p w14:paraId="1A395B49"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e. These six to decide which recommendations to follow and confirm for each Regional Chapter the appointment of one Regional Youth Executive to serve as an appointed member of the RMC of the Regional Chapter in which he or she resides and as </w:t>
            </w:r>
            <w:r>
              <w:rPr>
                <w:rFonts w:ascii="Times" w:hAnsi="Times" w:cs="Times"/>
                <w:color w:val="C50C20"/>
                <w:sz w:val="22"/>
                <w:szCs w:val="22"/>
              </w:rPr>
              <w:lastRenderedPageBreak/>
              <w:t xml:space="preserve">an appointed member of the MC. </w:t>
            </w:r>
          </w:p>
          <w:p w14:paraId="256FCB33"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3.8.8 With reference to Article 31.10.7(e) of the WMO Constitution and subject to SO 3.8.9 below, the procedure for appointing for each Regional Chapter additional Regional Youth Executives to serve as members of the Youth Wing of the region in which they reside shall be as follows: </w:t>
            </w:r>
          </w:p>
          <w:p w14:paraId="4CD32889"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a. Global Youth Chairman invites applications to be made by Global Youth Wing Members on the prescribed form and submitted to the COO; </w:t>
            </w:r>
          </w:p>
          <w:p w14:paraId="5BC6F4C6"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b. a curriculum vitae and a vision and commitment statement to be provided with the application; </w:t>
            </w:r>
          </w:p>
          <w:p w14:paraId="7AA92412"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c. the COO to provide copies of the application to the Global Youth Chairman, the Global Youth Secretary and the Regional Youth Vice-Chairman for scrutiny and evaluation; </w:t>
            </w:r>
          </w:p>
          <w:p w14:paraId="45D9C611"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d. These three office holders to make recommendations to be shared with the WMO President, Deputy President and Secretary General; </w:t>
            </w:r>
          </w:p>
          <w:p w14:paraId="4E905A02"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e. These six to decide which recommendations to follow and confirm for each Regional Chapter the appointment of one or more Regional Youth Executives to serve as members of the Youth Wing of the region in which they reside. </w:t>
            </w:r>
          </w:p>
          <w:p w14:paraId="12D9E4C8"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3.8.9 With reference to Standing Orders SO 3.8.7 and SO 3.8.8 above, the maximum number of Regional Youth Executives (including for each Regional Chapter the one Regional Youth Executive who has been appointed to serve as a member of the RMC of the Regional Chapter in which he or she resides and as an appointed member of the MC ) who can be appointed for each region is as follows: </w:t>
            </w:r>
          </w:p>
          <w:p w14:paraId="4C2A8F44" w14:textId="77777777" w:rsidR="004F1E2C" w:rsidRDefault="004F1E2C" w:rsidP="009D5843">
            <w:pPr>
              <w:widowControl w:val="0"/>
              <w:numPr>
                <w:ilvl w:val="0"/>
                <w:numId w:val="9"/>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Pakistan : not more than 20 </w:t>
            </w:r>
            <w:r>
              <w:rPr>
                <w:rFonts w:ascii="MS Mincho" w:eastAsia="MS Mincho" w:hAnsi="MS Mincho" w:cs="MS Mincho"/>
                <w:color w:val="C50C20"/>
                <w:sz w:val="22"/>
                <w:szCs w:val="22"/>
              </w:rPr>
              <w:t> </w:t>
            </w:r>
          </w:p>
          <w:p w14:paraId="17C70FE7" w14:textId="77777777" w:rsidR="004F1E2C" w:rsidRDefault="004F1E2C" w:rsidP="009D5843">
            <w:pPr>
              <w:widowControl w:val="0"/>
              <w:numPr>
                <w:ilvl w:val="0"/>
                <w:numId w:val="9"/>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Northern India (all states except Andhra Pradesh, Karnataka, Kerala and Tamil Nadu) : not more than 10 </w:t>
            </w:r>
            <w:r>
              <w:rPr>
                <w:rFonts w:ascii="MS Mincho" w:eastAsia="MS Mincho" w:hAnsi="MS Mincho" w:cs="MS Mincho"/>
                <w:color w:val="C50C20"/>
                <w:sz w:val="22"/>
                <w:szCs w:val="22"/>
              </w:rPr>
              <w:t> </w:t>
            </w:r>
          </w:p>
          <w:p w14:paraId="4AB9CF7C" w14:textId="77777777" w:rsidR="004F1E2C" w:rsidRDefault="004F1E2C" w:rsidP="009D5843">
            <w:pPr>
              <w:widowControl w:val="0"/>
              <w:numPr>
                <w:ilvl w:val="0"/>
                <w:numId w:val="9"/>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Southern India (the states of Andhra Pradesh, Karnataka, Kerala and Tamil Nadu) : not more than 10 </w:t>
            </w:r>
            <w:r>
              <w:rPr>
                <w:rFonts w:ascii="MS Mincho" w:eastAsia="MS Mincho" w:hAnsi="MS Mincho" w:cs="MS Mincho"/>
                <w:color w:val="C50C20"/>
                <w:sz w:val="22"/>
                <w:szCs w:val="22"/>
              </w:rPr>
              <w:t> </w:t>
            </w:r>
          </w:p>
          <w:p w14:paraId="55599539" w14:textId="77777777" w:rsidR="004F1E2C" w:rsidRDefault="004F1E2C" w:rsidP="009D5843">
            <w:pPr>
              <w:widowControl w:val="0"/>
              <w:numPr>
                <w:ilvl w:val="0"/>
                <w:numId w:val="10"/>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Southern Africa (south of the equator) : not more than 10 </w:t>
            </w:r>
            <w:r>
              <w:rPr>
                <w:rFonts w:ascii="MS Mincho" w:eastAsia="MS Mincho" w:hAnsi="MS Mincho" w:cs="MS Mincho"/>
                <w:color w:val="C50C20"/>
                <w:sz w:val="22"/>
                <w:szCs w:val="22"/>
              </w:rPr>
              <w:t> </w:t>
            </w:r>
          </w:p>
          <w:p w14:paraId="68BE88FE" w14:textId="77777777" w:rsidR="004F1E2C" w:rsidRDefault="004F1E2C" w:rsidP="009D5843">
            <w:pPr>
              <w:widowControl w:val="0"/>
              <w:numPr>
                <w:ilvl w:val="0"/>
                <w:numId w:val="10"/>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Northern Africa (north of the equator) : not more than 10 </w:t>
            </w:r>
            <w:r>
              <w:rPr>
                <w:rFonts w:ascii="MS Mincho" w:eastAsia="MS Mincho" w:hAnsi="MS Mincho" w:cs="MS Mincho"/>
                <w:color w:val="C50C20"/>
                <w:sz w:val="22"/>
                <w:szCs w:val="22"/>
              </w:rPr>
              <w:t> </w:t>
            </w:r>
          </w:p>
          <w:p w14:paraId="709A5794" w14:textId="77777777" w:rsidR="004F1E2C" w:rsidRDefault="004F1E2C" w:rsidP="009D5843">
            <w:pPr>
              <w:widowControl w:val="0"/>
              <w:numPr>
                <w:ilvl w:val="0"/>
                <w:numId w:val="10"/>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Europe : not more than 10 </w:t>
            </w:r>
            <w:r>
              <w:rPr>
                <w:rFonts w:ascii="MS Mincho" w:eastAsia="MS Mincho" w:hAnsi="MS Mincho" w:cs="MS Mincho"/>
                <w:color w:val="C50C20"/>
                <w:sz w:val="22"/>
                <w:szCs w:val="22"/>
              </w:rPr>
              <w:t> </w:t>
            </w:r>
          </w:p>
          <w:p w14:paraId="6C1ECAC4" w14:textId="77777777" w:rsidR="004F1E2C" w:rsidRDefault="004F1E2C" w:rsidP="009D5843">
            <w:pPr>
              <w:widowControl w:val="0"/>
              <w:numPr>
                <w:ilvl w:val="0"/>
                <w:numId w:val="10"/>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America and Canada : not more than 10 </w:t>
            </w:r>
            <w:r>
              <w:rPr>
                <w:rFonts w:ascii="MS Mincho" w:eastAsia="MS Mincho" w:hAnsi="MS Mincho" w:cs="MS Mincho"/>
                <w:color w:val="C50C20"/>
                <w:sz w:val="22"/>
                <w:szCs w:val="22"/>
              </w:rPr>
              <w:t> </w:t>
            </w:r>
          </w:p>
          <w:p w14:paraId="7455A0BC" w14:textId="77777777" w:rsidR="004F1E2C" w:rsidRDefault="004F1E2C" w:rsidP="009D5843">
            <w:pPr>
              <w:widowControl w:val="0"/>
              <w:numPr>
                <w:ilvl w:val="0"/>
                <w:numId w:val="10"/>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Middle East : not more than 10 </w:t>
            </w:r>
            <w:r>
              <w:rPr>
                <w:rFonts w:ascii="MS Mincho" w:eastAsia="MS Mincho" w:hAnsi="MS Mincho" w:cs="MS Mincho"/>
                <w:color w:val="C50C20"/>
                <w:sz w:val="22"/>
                <w:szCs w:val="22"/>
              </w:rPr>
              <w:t> </w:t>
            </w:r>
          </w:p>
          <w:p w14:paraId="14043CEB" w14:textId="77777777" w:rsidR="004F1E2C" w:rsidRDefault="004F1E2C" w:rsidP="009D5843">
            <w:pPr>
              <w:widowControl w:val="0"/>
              <w:numPr>
                <w:ilvl w:val="0"/>
                <w:numId w:val="10"/>
              </w:numPr>
              <w:tabs>
                <w:tab w:val="left" w:pos="220"/>
                <w:tab w:val="left" w:pos="720"/>
              </w:tabs>
              <w:autoSpaceDE w:val="0"/>
              <w:autoSpaceDN w:val="0"/>
              <w:adjustRightInd w:val="0"/>
              <w:spacing w:after="213"/>
              <w:ind w:hanging="720"/>
              <w:rPr>
                <w:rFonts w:ascii="Times" w:hAnsi="Times" w:cs="Times"/>
                <w:color w:val="C50C20"/>
                <w:sz w:val="22"/>
                <w:szCs w:val="22"/>
              </w:rPr>
            </w:pPr>
            <w:r>
              <w:rPr>
                <w:rFonts w:ascii="Times" w:hAnsi="Times" w:cs="Times"/>
                <w:color w:val="C50C20"/>
                <w:sz w:val="22"/>
                <w:szCs w:val="22"/>
              </w:rPr>
              <w:t xml:space="preserve">Far East and Other Countries : not more than 10 </w:t>
            </w:r>
            <w:r>
              <w:rPr>
                <w:rFonts w:ascii="MS Mincho" w:eastAsia="MS Mincho" w:hAnsi="MS Mincho" w:cs="MS Mincho"/>
                <w:color w:val="C50C20"/>
                <w:sz w:val="22"/>
                <w:szCs w:val="22"/>
              </w:rPr>
              <w:t> </w:t>
            </w:r>
          </w:p>
          <w:p w14:paraId="01A1B727"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3.8.10 With reference to Articles 26.2.3 and 35.2 of the WMO Constitution and to Standing Orders SO 3.7.1(d) and SO 3.7.1(e) above : </w:t>
            </w:r>
          </w:p>
          <w:p w14:paraId="33FBF3FD" w14:textId="77777777" w:rsidR="004F1E2C" w:rsidRDefault="004F1E2C" w:rsidP="004F1E2C">
            <w:pPr>
              <w:widowControl w:val="0"/>
              <w:numPr>
                <w:ilvl w:val="0"/>
                <w:numId w:val="11"/>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the Regional Youth Vice-Chairman and the Regional Youth Executive who have been appointed as members of the RMC of the Regional Chapter of the region in which they reside and are also members of the MC are entitled to speak but not to vote or to stand for election at RMC and MC meetings; </w:t>
            </w:r>
            <w:r>
              <w:rPr>
                <w:rFonts w:ascii="MS Mincho" w:eastAsia="MS Mincho" w:hAnsi="MS Mincho" w:cs="MS Mincho"/>
                <w:color w:val="C50C20"/>
                <w:sz w:val="22"/>
                <w:szCs w:val="22"/>
              </w:rPr>
              <w:t> </w:t>
            </w:r>
          </w:p>
          <w:p w14:paraId="63CBF9D1" w14:textId="77777777" w:rsidR="004F1E2C" w:rsidRDefault="004F1E2C" w:rsidP="004F1E2C">
            <w:pPr>
              <w:widowControl w:val="0"/>
              <w:numPr>
                <w:ilvl w:val="0"/>
                <w:numId w:val="11"/>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any additional Regional Youth Executives may attend MC Meetings as observers but shall not be entitled to be heard or to vote or to stand for election. </w:t>
            </w:r>
            <w:r>
              <w:rPr>
                <w:rFonts w:ascii="MS Mincho" w:eastAsia="MS Mincho" w:hAnsi="MS Mincho" w:cs="MS Mincho"/>
                <w:color w:val="C50C20"/>
                <w:sz w:val="22"/>
                <w:szCs w:val="22"/>
              </w:rPr>
              <w:t> </w:t>
            </w:r>
          </w:p>
          <w:p w14:paraId="233BA227"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3.8.11 With reference to Standing Orders SO 3.8.5 – SO 3.8.8 above, the terms of office of these appointments will be subject to review by the Global Youth Chairman after a probationary period of one year and then either continued for a further two years or terminated. </w:t>
            </w:r>
          </w:p>
          <w:p w14:paraId="2CE8BDE3" w14:textId="41C87E72" w:rsidR="004F1E2C" w:rsidRDefault="004F1E2C" w:rsidP="004F1E2C">
            <w:pPr>
              <w:widowControl w:val="0"/>
              <w:autoSpaceDE w:val="0"/>
              <w:autoSpaceDN w:val="0"/>
              <w:adjustRightInd w:val="0"/>
              <w:spacing w:after="240" w:line="360" w:lineRule="atLeast"/>
              <w:rPr>
                <w:rFonts w:ascii="Times" w:hAnsi="Times" w:cs="Times"/>
              </w:rPr>
            </w:pPr>
            <w:r>
              <w:rPr>
                <w:rFonts w:ascii="Times" w:hAnsi="Times" w:cs="Times"/>
                <w:color w:val="C50C20"/>
                <w:sz w:val="22"/>
                <w:szCs w:val="22"/>
              </w:rPr>
              <w:t>SO 3.8.12 In the event of any appointment being terminated in accordance with SO 3.8.11 above a replacement for that particular post will be identified and appointed in accordance with the applicable procedure for that post as set out in Standing Orders SO 3.8.5 – SO 3.8.8 above.</w:t>
            </w:r>
          </w:p>
        </w:tc>
      </w:tr>
      <w:tr w:rsidR="004F1E2C" w14:paraId="7668F7B1" w14:textId="77777777" w:rsidTr="009D5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05E5BCF2"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sz w:val="22"/>
                <w:szCs w:val="22"/>
              </w:rPr>
              <w:lastRenderedPageBreak/>
              <w:t>SO 5. Election of MC Office Bearers :</w:t>
            </w:r>
          </w:p>
          <w:p w14:paraId="06369118" w14:textId="598E3839" w:rsidR="004F1E2C" w:rsidRDefault="004F1E2C" w:rsidP="004F1E2C">
            <w:pPr>
              <w:widowControl w:val="0"/>
              <w:autoSpaceDE w:val="0"/>
              <w:autoSpaceDN w:val="0"/>
              <w:adjustRightInd w:val="0"/>
              <w:spacing w:after="240" w:line="360" w:lineRule="atLeast"/>
              <w:rPr>
                <w:rFonts w:ascii="Times" w:hAnsi="Times" w:cs="Times"/>
              </w:rPr>
            </w:pPr>
            <w:r>
              <w:rPr>
                <w:rFonts w:ascii="Times" w:hAnsi="Times" w:cs="Times"/>
                <w:color w:val="C50C20"/>
                <w:sz w:val="22"/>
                <w:szCs w:val="22"/>
              </w:rPr>
              <w:t xml:space="preserve">SO 5.2 With reference to Standing Orders 3.8.1 – 3.8.4 above, once the Global Youth Chairman has been appointed by the MC, the Global Youth Secretary shall be appointed as an MC Office Bearer </w:t>
            </w:r>
            <w:r>
              <w:rPr>
                <w:rFonts w:ascii="Times" w:hAnsi="Times" w:cs="Times"/>
                <w:color w:val="C50C20"/>
                <w:sz w:val="22"/>
                <w:szCs w:val="22"/>
              </w:rPr>
              <w:lastRenderedPageBreak/>
              <w:t>in accordance with the procedure set out in Standing Orders SO 3.8.3 and SO 3.8.4 above.</w:t>
            </w:r>
          </w:p>
        </w:tc>
      </w:tr>
      <w:tr w:rsidR="004F1E2C" w14:paraId="1707D979" w14:textId="77777777" w:rsidTr="009D5843">
        <w:tc>
          <w:tcPr>
            <w:cnfStyle w:val="001000000000" w:firstRow="0" w:lastRow="0" w:firstColumn="1" w:lastColumn="0" w:oddVBand="0" w:evenVBand="0" w:oddHBand="0" w:evenHBand="0" w:firstRowFirstColumn="0" w:firstRowLastColumn="0" w:lastRowFirstColumn="0" w:lastRowLastColumn="0"/>
            <w:tcW w:w="5220" w:type="dxa"/>
          </w:tcPr>
          <w:p w14:paraId="50720CF0" w14:textId="77777777" w:rsidR="004F1E2C" w:rsidRDefault="004F1E2C" w:rsidP="004F1E2C">
            <w:pPr>
              <w:widowControl w:val="0"/>
              <w:autoSpaceDE w:val="0"/>
              <w:autoSpaceDN w:val="0"/>
              <w:adjustRightInd w:val="0"/>
              <w:spacing w:after="240" w:line="260" w:lineRule="atLeast"/>
              <w:rPr>
                <w:rFonts w:ascii="Times" w:hAnsi="Times" w:cs="Times"/>
                <w:sz w:val="22"/>
                <w:szCs w:val="22"/>
              </w:rPr>
            </w:pPr>
            <w:r>
              <w:rPr>
                <w:rFonts w:ascii="Times" w:hAnsi="Times" w:cs="Times"/>
                <w:sz w:val="22"/>
                <w:szCs w:val="22"/>
              </w:rPr>
              <w:lastRenderedPageBreak/>
              <w:t>SO 6. Subscriptions :</w:t>
            </w:r>
          </w:p>
          <w:p w14:paraId="42672888"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sz w:val="22"/>
                <w:szCs w:val="22"/>
              </w:rPr>
              <w:t xml:space="preserve">SO 6.1.1 With reference to Article 15 of the WMO Constitution </w:t>
            </w:r>
            <w:r>
              <w:rPr>
                <w:rFonts w:ascii="Times" w:hAnsi="Times" w:cs="Times"/>
                <w:color w:val="C50C20"/>
                <w:sz w:val="22"/>
                <w:szCs w:val="22"/>
              </w:rPr>
              <w:t>and subject to SO 6.1.3 below</w:t>
            </w:r>
            <w:r>
              <w:rPr>
                <w:rFonts w:ascii="Times" w:hAnsi="Times" w:cs="Times"/>
                <w:sz w:val="22"/>
                <w:szCs w:val="22"/>
              </w:rPr>
              <w:t xml:space="preserve">, initial subscription payments become payable when any application for WMO membership is made. As regards annual subscriptions, the next annual payment becomes payable on the anniversary of the previous payment. As regards life subscriptions which may be paid in instalments, the subsequent instalment become payable on the anniversary of the first instalment payment. If payment of any annual subscription payment or life subscription instalment payment is delayed for any reason then the subscription shall be regarded as being in arrears. </w:t>
            </w:r>
          </w:p>
          <w:p w14:paraId="0A8ABEFA"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6.1.3 With reference to Articles 16.3 and 16.4 of the WMO Constitution, Youth Members shall not be obliged to pay any subscription and shall be entitled to be heard but not to </w:t>
            </w:r>
          </w:p>
          <w:p w14:paraId="07CD40EF"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vote or to stand for election at any Regional Chapter Meeting or at any General Assembly Meeting </w:t>
            </w:r>
            <w:proofErr w:type="gramStart"/>
            <w:r>
              <w:rPr>
                <w:rFonts w:ascii="Times" w:hAnsi="Times" w:cs="Times"/>
                <w:color w:val="C50C20"/>
                <w:sz w:val="22"/>
                <w:szCs w:val="22"/>
              </w:rPr>
              <w:t>PROVIDED THAT</w:t>
            </w:r>
            <w:proofErr w:type="gramEnd"/>
            <w:r>
              <w:rPr>
                <w:rFonts w:ascii="Times" w:hAnsi="Times" w:cs="Times"/>
                <w:color w:val="C50C20"/>
                <w:sz w:val="22"/>
                <w:szCs w:val="22"/>
              </w:rPr>
              <w:t xml:space="preserve"> they have been Youth Members of good standing for at least 365 continuous days. </w:t>
            </w:r>
          </w:p>
          <w:p w14:paraId="6840C892" w14:textId="77777777" w:rsidR="004F1E2C" w:rsidRDefault="004F1E2C" w:rsidP="004F1E2C">
            <w:pPr>
              <w:widowControl w:val="0"/>
              <w:autoSpaceDE w:val="0"/>
              <w:autoSpaceDN w:val="0"/>
              <w:adjustRightInd w:val="0"/>
              <w:spacing w:after="240" w:line="260" w:lineRule="atLeast"/>
              <w:rPr>
                <w:rFonts w:ascii="Times" w:hAnsi="Times" w:cs="Times"/>
                <w:sz w:val="22"/>
                <w:szCs w:val="22"/>
              </w:rPr>
            </w:pPr>
          </w:p>
          <w:p w14:paraId="185B6847"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sz w:val="22"/>
                <w:szCs w:val="22"/>
              </w:rPr>
              <w:t xml:space="preserve">SO 6.2 Annual Subscriptions : </w:t>
            </w:r>
          </w:p>
          <w:p w14:paraId="33F3476C" w14:textId="05BC1A1A" w:rsidR="004F1E2C" w:rsidRDefault="004F1E2C" w:rsidP="004F1E2C">
            <w:pPr>
              <w:widowControl w:val="0"/>
              <w:autoSpaceDE w:val="0"/>
              <w:autoSpaceDN w:val="0"/>
              <w:adjustRightInd w:val="0"/>
              <w:spacing w:after="240" w:line="360" w:lineRule="atLeast"/>
              <w:rPr>
                <w:rFonts w:ascii="Times" w:hAnsi="Times" w:cs="Times"/>
              </w:rPr>
            </w:pPr>
            <w:r>
              <w:rPr>
                <w:rFonts w:ascii="Times" w:hAnsi="Times" w:cs="Times"/>
                <w:sz w:val="22"/>
                <w:szCs w:val="22"/>
              </w:rPr>
              <w:t xml:space="preserve">SO 6.2.1 </w:t>
            </w:r>
            <w:r>
              <w:rPr>
                <w:rFonts w:ascii="Times" w:hAnsi="Times" w:cs="Times"/>
                <w:color w:val="C50C20"/>
                <w:sz w:val="22"/>
                <w:szCs w:val="22"/>
              </w:rPr>
              <w:t>Subject to SO 6.1.3 above</w:t>
            </w:r>
            <w:r>
              <w:rPr>
                <w:rFonts w:ascii="Times" w:hAnsi="Times" w:cs="Times"/>
                <w:sz w:val="22"/>
                <w:szCs w:val="22"/>
              </w:rPr>
              <w:t>, all Members of the WMO will be required to have paid their annual subscriptions at least 10 weeks before the Annual General Assembly Meeting.</w:t>
            </w:r>
          </w:p>
        </w:tc>
      </w:tr>
      <w:tr w:rsidR="004F1E2C" w14:paraId="22DB5B54" w14:textId="77777777" w:rsidTr="009D5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1B9B9FCB"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7.4 Global Youth Chairman Expenditure Limit </w:t>
            </w:r>
          </w:p>
          <w:p w14:paraId="3C4DDC4E"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7.4.1 With reference to Article 31.10.6 of the WMO Constitution, the Global Youth Chairman of </w:t>
            </w:r>
            <w:r>
              <w:rPr>
                <w:rFonts w:ascii="Times" w:hAnsi="Times" w:cs="Times"/>
                <w:color w:val="C50C20"/>
                <w:sz w:val="22"/>
                <w:szCs w:val="22"/>
              </w:rPr>
              <w:t xml:space="preserve">the </w:t>
            </w:r>
            <w:proofErr w:type="spellStart"/>
            <w:r>
              <w:rPr>
                <w:rFonts w:ascii="Times" w:hAnsi="Times" w:cs="Times"/>
                <w:color w:val="C50C20"/>
                <w:sz w:val="22"/>
                <w:szCs w:val="22"/>
              </w:rPr>
              <w:t>ExeCom</w:t>
            </w:r>
            <w:proofErr w:type="spellEnd"/>
            <w:r>
              <w:rPr>
                <w:rFonts w:ascii="Times" w:hAnsi="Times" w:cs="Times"/>
                <w:color w:val="C50C20"/>
                <w:sz w:val="22"/>
                <w:szCs w:val="22"/>
              </w:rPr>
              <w:t xml:space="preserve"> may, in consultation with the other Office Bearers, incur expenditure up to a maximum limit of US$ 2,500. </w:t>
            </w:r>
          </w:p>
          <w:p w14:paraId="15D18B58" w14:textId="77777777" w:rsidR="004F1E2C" w:rsidRDefault="004F1E2C" w:rsidP="004F1E2C">
            <w:pPr>
              <w:widowControl w:val="0"/>
              <w:autoSpaceDE w:val="0"/>
              <w:autoSpaceDN w:val="0"/>
              <w:adjustRightInd w:val="0"/>
              <w:spacing w:after="240" w:line="260" w:lineRule="atLeast"/>
              <w:rPr>
                <w:rFonts w:ascii="Times" w:hAnsi="Times" w:cs="Times"/>
                <w:sz w:val="22"/>
                <w:szCs w:val="22"/>
              </w:rPr>
            </w:pPr>
          </w:p>
        </w:tc>
      </w:tr>
      <w:tr w:rsidR="004F1E2C" w14:paraId="099521F6" w14:textId="77777777" w:rsidTr="009D5843">
        <w:tc>
          <w:tcPr>
            <w:cnfStyle w:val="001000000000" w:firstRow="0" w:lastRow="0" w:firstColumn="1" w:lastColumn="0" w:oddVBand="0" w:evenVBand="0" w:oddHBand="0" w:evenHBand="0" w:firstRowFirstColumn="0" w:firstRowLastColumn="0" w:lastRowFirstColumn="0" w:lastRowLastColumn="0"/>
            <w:tcW w:w="5220" w:type="dxa"/>
          </w:tcPr>
          <w:p w14:paraId="47C79A2A"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sz w:val="22"/>
                <w:szCs w:val="22"/>
              </w:rPr>
              <w:t xml:space="preserve">SO 8. Budgets : </w:t>
            </w:r>
          </w:p>
          <w:p w14:paraId="4F72239C"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color w:val="C50C20"/>
                <w:sz w:val="22"/>
                <w:szCs w:val="22"/>
              </w:rPr>
              <w:t xml:space="preserve">SO 8.2 With reference to Articles 31.12.8 – 31.12.10 of the WMO Constitution: </w:t>
            </w:r>
          </w:p>
          <w:p w14:paraId="68CCF627" w14:textId="77777777" w:rsidR="004F1E2C" w:rsidRDefault="004F1E2C" w:rsidP="004F1E2C">
            <w:pPr>
              <w:widowControl w:val="0"/>
              <w:numPr>
                <w:ilvl w:val="0"/>
                <w:numId w:val="15"/>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r>
              <w:rPr>
                <w:rFonts w:ascii="Times" w:hAnsi="Times" w:cs="Times"/>
                <w:color w:val="C50C20"/>
                <w:sz w:val="22"/>
                <w:szCs w:val="22"/>
              </w:rPr>
              <w:t xml:space="preserve">as regards projected central Global Youth Wing expenditure, the Global Youth Wing Budget will be included in the Executive Committee Budget; </w:t>
            </w:r>
            <w:r>
              <w:rPr>
                <w:rFonts w:ascii="MS Mincho" w:eastAsia="MS Mincho" w:hAnsi="MS Mincho" w:cs="MS Mincho"/>
                <w:color w:val="C50C20"/>
                <w:sz w:val="22"/>
                <w:szCs w:val="22"/>
              </w:rPr>
              <w:t> </w:t>
            </w:r>
          </w:p>
          <w:p w14:paraId="1A0C383F" w14:textId="77777777" w:rsidR="004F1E2C" w:rsidRDefault="004F1E2C" w:rsidP="004F1E2C">
            <w:pPr>
              <w:widowControl w:val="0"/>
              <w:numPr>
                <w:ilvl w:val="0"/>
                <w:numId w:val="15"/>
              </w:numPr>
              <w:tabs>
                <w:tab w:val="left" w:pos="220"/>
                <w:tab w:val="left" w:pos="720"/>
              </w:tabs>
              <w:autoSpaceDE w:val="0"/>
              <w:autoSpaceDN w:val="0"/>
              <w:adjustRightInd w:val="0"/>
              <w:spacing w:after="213" w:line="260" w:lineRule="atLeast"/>
              <w:ind w:hanging="720"/>
              <w:rPr>
                <w:rFonts w:ascii="Times" w:hAnsi="Times" w:cs="Times"/>
                <w:color w:val="C50C20"/>
                <w:sz w:val="22"/>
                <w:szCs w:val="22"/>
              </w:rPr>
            </w:pPr>
            <w:proofErr w:type="gramStart"/>
            <w:r>
              <w:rPr>
                <w:rFonts w:ascii="Times" w:hAnsi="Times" w:cs="Times"/>
                <w:color w:val="C50C20"/>
                <w:sz w:val="22"/>
                <w:szCs w:val="22"/>
              </w:rPr>
              <w:t>as regards</w:t>
            </w:r>
            <w:proofErr w:type="gramEnd"/>
            <w:r>
              <w:rPr>
                <w:rFonts w:ascii="Times" w:hAnsi="Times" w:cs="Times"/>
                <w:color w:val="C50C20"/>
                <w:sz w:val="22"/>
                <w:szCs w:val="22"/>
              </w:rPr>
              <w:t xml:space="preserve"> projected regional </w:t>
            </w:r>
            <w:proofErr w:type="spellStart"/>
            <w:r>
              <w:rPr>
                <w:rFonts w:ascii="Times" w:hAnsi="Times" w:cs="Times"/>
                <w:color w:val="C50C20"/>
                <w:sz w:val="22"/>
                <w:szCs w:val="22"/>
              </w:rPr>
              <w:t>Regional</w:t>
            </w:r>
            <w:proofErr w:type="spellEnd"/>
            <w:r>
              <w:rPr>
                <w:rFonts w:ascii="Times" w:hAnsi="Times" w:cs="Times"/>
                <w:color w:val="C50C20"/>
                <w:sz w:val="22"/>
                <w:szCs w:val="22"/>
              </w:rPr>
              <w:t xml:space="preserve"> Youth Wing expenditure, Regional Youth Wing Budgets for each Regional Chapter will be included in the respective Regional Branch Budgets for each region. </w:t>
            </w:r>
            <w:r>
              <w:rPr>
                <w:rFonts w:ascii="MS Mincho" w:eastAsia="MS Mincho" w:hAnsi="MS Mincho" w:cs="MS Mincho"/>
                <w:color w:val="C50C20"/>
                <w:sz w:val="22"/>
                <w:szCs w:val="22"/>
              </w:rPr>
              <w:t> </w:t>
            </w:r>
          </w:p>
          <w:p w14:paraId="2E1F8098" w14:textId="77777777" w:rsidR="004F1E2C" w:rsidRDefault="004F1E2C" w:rsidP="004F1E2C">
            <w:pPr>
              <w:widowControl w:val="0"/>
              <w:autoSpaceDE w:val="0"/>
              <w:autoSpaceDN w:val="0"/>
              <w:adjustRightInd w:val="0"/>
              <w:spacing w:after="240" w:line="260" w:lineRule="atLeast"/>
              <w:rPr>
                <w:rFonts w:ascii="Times" w:hAnsi="Times" w:cs="Times"/>
                <w:sz w:val="22"/>
                <w:szCs w:val="22"/>
              </w:rPr>
            </w:pPr>
          </w:p>
        </w:tc>
      </w:tr>
      <w:tr w:rsidR="004F1E2C" w14:paraId="79A55886" w14:textId="77777777" w:rsidTr="009D58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73E682DB"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sz w:val="22"/>
                <w:szCs w:val="22"/>
              </w:rPr>
              <w:t xml:space="preserve">SO 9. Secret Ballots : </w:t>
            </w:r>
          </w:p>
          <w:p w14:paraId="6D36FDBF" w14:textId="77777777" w:rsidR="004F1E2C" w:rsidRDefault="004F1E2C" w:rsidP="004F1E2C">
            <w:pPr>
              <w:widowControl w:val="0"/>
              <w:autoSpaceDE w:val="0"/>
              <w:autoSpaceDN w:val="0"/>
              <w:adjustRightInd w:val="0"/>
              <w:spacing w:after="240" w:line="260" w:lineRule="atLeast"/>
              <w:rPr>
                <w:rFonts w:ascii="Times" w:hAnsi="Times" w:cs="Times"/>
              </w:rPr>
            </w:pPr>
            <w:r>
              <w:rPr>
                <w:rFonts w:ascii="Times" w:hAnsi="Times" w:cs="Times"/>
                <w:sz w:val="22"/>
                <w:szCs w:val="22"/>
              </w:rPr>
              <w:t xml:space="preserve">SO 9.3 The office bearers to be appointed by secret ballot are as follows: </w:t>
            </w:r>
          </w:p>
          <w:p w14:paraId="71B181B1" w14:textId="77777777" w:rsidR="004F1E2C" w:rsidRDefault="004F1E2C" w:rsidP="004F1E2C">
            <w:pPr>
              <w:widowControl w:val="0"/>
              <w:numPr>
                <w:ilvl w:val="0"/>
                <w:numId w:val="17"/>
              </w:numPr>
              <w:tabs>
                <w:tab w:val="left" w:pos="220"/>
                <w:tab w:val="left" w:pos="720"/>
              </w:tabs>
              <w:autoSpaceDE w:val="0"/>
              <w:autoSpaceDN w:val="0"/>
              <w:adjustRightInd w:val="0"/>
              <w:spacing w:after="213" w:line="260" w:lineRule="atLeast"/>
              <w:ind w:hanging="720"/>
              <w:rPr>
                <w:rFonts w:ascii="Times" w:hAnsi="Times" w:cs="Times"/>
                <w:sz w:val="22"/>
                <w:szCs w:val="22"/>
              </w:rPr>
            </w:pPr>
            <w:r>
              <w:rPr>
                <w:rFonts w:ascii="Times" w:hAnsi="Times" w:cs="Times"/>
                <w:sz w:val="22"/>
                <w:szCs w:val="22"/>
              </w:rPr>
              <w:t xml:space="preserve">Board of Trustees: with reference to Article 13.2.14 of the WMO Constitution: Chairman, Vice-Chairman, Secretary, and Assistant Secretary; </w:t>
            </w:r>
            <w:r>
              <w:rPr>
                <w:rFonts w:ascii="MS Mincho" w:eastAsia="MS Mincho" w:hAnsi="MS Mincho" w:cs="MS Mincho"/>
                <w:sz w:val="22"/>
                <w:szCs w:val="22"/>
              </w:rPr>
              <w:t> </w:t>
            </w:r>
          </w:p>
          <w:p w14:paraId="7E50B7BA" w14:textId="41C96680" w:rsidR="004F1E2C" w:rsidRDefault="004F1E2C" w:rsidP="004F1E2C">
            <w:pPr>
              <w:widowControl w:val="0"/>
              <w:numPr>
                <w:ilvl w:val="0"/>
                <w:numId w:val="17"/>
              </w:numPr>
              <w:tabs>
                <w:tab w:val="left" w:pos="220"/>
                <w:tab w:val="left" w:pos="720"/>
              </w:tabs>
              <w:autoSpaceDE w:val="0"/>
              <w:autoSpaceDN w:val="0"/>
              <w:adjustRightInd w:val="0"/>
              <w:spacing w:after="213" w:line="260" w:lineRule="atLeast"/>
              <w:ind w:hanging="720"/>
              <w:rPr>
                <w:rFonts w:ascii="Times" w:hAnsi="Times" w:cs="Times"/>
                <w:sz w:val="22"/>
                <w:szCs w:val="22"/>
              </w:rPr>
            </w:pPr>
            <w:r>
              <w:rPr>
                <w:rFonts w:ascii="Times" w:hAnsi="Times" w:cs="Times"/>
                <w:sz w:val="22"/>
                <w:szCs w:val="22"/>
              </w:rPr>
              <w:t xml:space="preserve">Management Committee: with reference to Articles 27.1 </w:t>
            </w:r>
            <w:r>
              <w:rPr>
                <w:rFonts w:ascii="Times" w:hAnsi="Times" w:cs="Times"/>
                <w:color w:val="C50C20"/>
                <w:sz w:val="22"/>
                <w:szCs w:val="22"/>
              </w:rPr>
              <w:t xml:space="preserve">and 27.6 </w:t>
            </w:r>
            <w:r>
              <w:rPr>
                <w:rFonts w:ascii="Times" w:hAnsi="Times" w:cs="Times"/>
                <w:sz w:val="22"/>
                <w:szCs w:val="22"/>
              </w:rPr>
              <w:t xml:space="preserve">of the WMO Constitution: President, Deputy President, Secretary General, Deputy Secretary General, Treasurer, Deputy Treasurer, Regional Vice-Presidents and Regional Assistant Secretaries, </w:t>
            </w:r>
            <w:r>
              <w:rPr>
                <w:rFonts w:ascii="Times" w:hAnsi="Times" w:cs="Times"/>
                <w:color w:val="C50C20"/>
                <w:sz w:val="22"/>
                <w:szCs w:val="22"/>
              </w:rPr>
              <w:t xml:space="preserve">Global Youth Chairman </w:t>
            </w:r>
            <w:r>
              <w:rPr>
                <w:rFonts w:ascii="Times" w:hAnsi="Times" w:cs="Times"/>
                <w:sz w:val="22"/>
                <w:szCs w:val="22"/>
              </w:rPr>
              <w:t>and Global Youth Secretary;</w:t>
            </w:r>
          </w:p>
        </w:tc>
      </w:tr>
    </w:tbl>
    <w:p w14:paraId="552FF2D2" w14:textId="77777777" w:rsidR="004F1E2C" w:rsidRDefault="004F1E2C" w:rsidP="00DB2C45">
      <w:pPr>
        <w:widowControl w:val="0"/>
        <w:autoSpaceDE w:val="0"/>
        <w:autoSpaceDN w:val="0"/>
        <w:adjustRightInd w:val="0"/>
        <w:spacing w:after="240" w:line="360" w:lineRule="atLeast"/>
        <w:rPr>
          <w:rFonts w:ascii="Times" w:hAnsi="Times" w:cs="Times"/>
        </w:rPr>
        <w:sectPr w:rsidR="004F1E2C" w:rsidSect="004F1E2C">
          <w:type w:val="continuous"/>
          <w:pgSz w:w="11907" w:h="16839" w:code="9"/>
          <w:pgMar w:top="1440" w:right="657" w:bottom="1440" w:left="900" w:header="720" w:footer="720" w:gutter="0"/>
          <w:cols w:num="2" w:space="720"/>
          <w:noEndnote/>
          <w:docGrid w:linePitch="326"/>
        </w:sectPr>
      </w:pPr>
    </w:p>
    <w:p w14:paraId="307D7FE5" w14:textId="32C24155" w:rsidR="00DB2C45" w:rsidRDefault="00DB2C45" w:rsidP="004F1E2C">
      <w:pPr>
        <w:widowControl w:val="0"/>
        <w:tabs>
          <w:tab w:val="left" w:pos="220"/>
          <w:tab w:val="left" w:pos="720"/>
        </w:tabs>
        <w:autoSpaceDE w:val="0"/>
        <w:autoSpaceDN w:val="0"/>
        <w:adjustRightInd w:val="0"/>
        <w:spacing w:after="213" w:line="260" w:lineRule="atLeast"/>
        <w:rPr>
          <w:rFonts w:ascii="Times" w:hAnsi="Times" w:cs="Times"/>
          <w:sz w:val="22"/>
          <w:szCs w:val="22"/>
        </w:rPr>
      </w:pPr>
    </w:p>
    <w:sectPr w:rsidR="00DB2C45" w:rsidSect="00FF5533">
      <w:type w:val="continuous"/>
      <w:pgSz w:w="11907" w:h="16839" w:code="9"/>
      <w:pgMar w:top="1440" w:right="657" w:bottom="1440" w:left="9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05374" w14:textId="77777777" w:rsidR="00CE565D" w:rsidRDefault="00CE565D" w:rsidP="004F1E2C">
      <w:r>
        <w:separator/>
      </w:r>
    </w:p>
  </w:endnote>
  <w:endnote w:type="continuationSeparator" w:id="0">
    <w:p w14:paraId="4A30EEEF" w14:textId="77777777" w:rsidR="00CE565D" w:rsidRDefault="00CE565D" w:rsidP="004F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190066"/>
      <w:docPartObj>
        <w:docPartGallery w:val="Page Numbers (Bottom of Page)"/>
        <w:docPartUnique/>
      </w:docPartObj>
    </w:sdtPr>
    <w:sdtEndPr/>
    <w:sdtContent>
      <w:sdt>
        <w:sdtPr>
          <w:id w:val="-1769616900"/>
          <w:docPartObj>
            <w:docPartGallery w:val="Page Numbers (Top of Page)"/>
            <w:docPartUnique/>
          </w:docPartObj>
        </w:sdtPr>
        <w:sdtEndPr/>
        <w:sdtContent>
          <w:p w14:paraId="734C0507" w14:textId="66081E95" w:rsidR="0083482B" w:rsidRDefault="0083482B" w:rsidP="0083482B">
            <w:pPr>
              <w:pStyle w:val="Footer"/>
              <w:pBdr>
                <w:top w:val="single" w:sz="4" w:space="1" w:color="auto"/>
              </w:pBdr>
              <w:jc w:val="right"/>
            </w:pPr>
            <w:r>
              <w:t xml:space="preserve">Page </w:t>
            </w:r>
            <w:r>
              <w:rPr>
                <w:b/>
                <w:bCs/>
              </w:rPr>
              <w:fldChar w:fldCharType="begin"/>
            </w:r>
            <w:r>
              <w:rPr>
                <w:b/>
                <w:bCs/>
              </w:rPr>
              <w:instrText xml:space="preserve"> PAGE </w:instrText>
            </w:r>
            <w:r>
              <w:rPr>
                <w:b/>
                <w:bCs/>
              </w:rPr>
              <w:fldChar w:fldCharType="separate"/>
            </w:r>
            <w:r w:rsidR="0093714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37146">
              <w:rPr>
                <w:b/>
                <w:bCs/>
                <w:noProof/>
              </w:rPr>
              <w:t>8</w:t>
            </w:r>
            <w:r>
              <w:rPr>
                <w:b/>
                <w:bCs/>
              </w:rPr>
              <w:fldChar w:fldCharType="end"/>
            </w:r>
          </w:p>
        </w:sdtContent>
      </w:sdt>
    </w:sdtContent>
  </w:sdt>
  <w:p w14:paraId="47D41162" w14:textId="77777777" w:rsidR="0083482B" w:rsidRDefault="0083482B" w:rsidP="0083482B">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DED2" w14:textId="77777777" w:rsidR="00CE565D" w:rsidRDefault="00CE565D" w:rsidP="004F1E2C">
      <w:r>
        <w:separator/>
      </w:r>
    </w:p>
  </w:footnote>
  <w:footnote w:type="continuationSeparator" w:id="0">
    <w:p w14:paraId="6508F9D5" w14:textId="77777777" w:rsidR="00CE565D" w:rsidRDefault="00CE565D" w:rsidP="004F1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3A16" w14:textId="77777777" w:rsidR="001D38E4" w:rsidRPr="00937146" w:rsidRDefault="001D38E4" w:rsidP="004F1E2C">
    <w:pPr>
      <w:tabs>
        <w:tab w:val="left" w:pos="2760"/>
        <w:tab w:val="center" w:pos="4125"/>
      </w:tabs>
      <w:spacing w:line="276" w:lineRule="auto"/>
      <w:rPr>
        <w:rFonts w:ascii="Cambria" w:hAnsi="Cambria"/>
        <w:color w:val="AEAAAA" w:themeColor="background2" w:themeShade="BF"/>
      </w:rPr>
    </w:pPr>
    <w:r w:rsidRPr="00937146">
      <w:rPr>
        <w:rFonts w:ascii="Cambria" w:hAnsi="Cambria"/>
        <w:noProof/>
        <w:color w:val="AEAAAA" w:themeColor="background2" w:themeShade="BF"/>
        <w:sz w:val="16"/>
      </w:rPr>
      <w:drawing>
        <wp:anchor distT="0" distB="0" distL="114300" distR="114300" simplePos="0" relativeHeight="251659264" behindDoc="1" locked="0" layoutInCell="1" allowOverlap="1" wp14:anchorId="254A95FC" wp14:editId="204E9090">
          <wp:simplePos x="0" y="0"/>
          <wp:positionH relativeFrom="margin">
            <wp:posOffset>5857875</wp:posOffset>
          </wp:positionH>
          <wp:positionV relativeFrom="paragraph">
            <wp:posOffset>-285750</wp:posOffset>
          </wp:positionV>
          <wp:extent cx="590550" cy="590550"/>
          <wp:effectExtent l="0" t="0" r="0" b="0"/>
          <wp:wrapTight wrapText="bothSides">
            <wp:wrapPolygon edited="0">
              <wp:start x="6968" y="0"/>
              <wp:lineTo x="2787" y="2090"/>
              <wp:lineTo x="0" y="6271"/>
              <wp:lineTo x="0" y="11148"/>
              <wp:lineTo x="4181" y="20903"/>
              <wp:lineTo x="17419" y="20903"/>
              <wp:lineTo x="20903" y="11148"/>
              <wp:lineTo x="20903" y="6271"/>
              <wp:lineTo x="18813" y="2787"/>
              <wp:lineTo x="14632" y="0"/>
              <wp:lineTo x="696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937146">
      <w:rPr>
        <w:rFonts w:ascii="Cambria" w:hAnsi="Cambria"/>
        <w:b/>
        <w:color w:val="AEAAAA" w:themeColor="background2" w:themeShade="BF"/>
        <w:sz w:val="36"/>
      </w:rPr>
      <w:t>WORLD MEMON ORGANISATION</w:t>
    </w:r>
  </w:p>
  <w:p w14:paraId="24352148" w14:textId="77777777" w:rsidR="001D38E4" w:rsidRPr="00FC37F3" w:rsidRDefault="001D38E4" w:rsidP="004F1E2C">
    <w:pPr>
      <w:pBdr>
        <w:bottom w:val="single" w:sz="4" w:space="1" w:color="auto"/>
      </w:pBdr>
      <w:tabs>
        <w:tab w:val="left" w:pos="3480"/>
      </w:tabs>
      <w:spacing w:line="276" w:lineRule="auto"/>
      <w:rPr>
        <w:rFonts w:ascii="Cambria" w:hAnsi="Cambria"/>
      </w:rPr>
    </w:pPr>
    <w:r>
      <w:rPr>
        <w:rFonts w:ascii="Cambria" w:hAnsi="Cambria"/>
      </w:rPr>
      <w:tab/>
    </w:r>
  </w:p>
  <w:p w14:paraId="7FB7AC96" w14:textId="77777777" w:rsidR="001D38E4" w:rsidRDefault="001D3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4"/>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9"/>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45"/>
    <w:rsid w:val="00027B33"/>
    <w:rsid w:val="000F6931"/>
    <w:rsid w:val="00145353"/>
    <w:rsid w:val="001807E5"/>
    <w:rsid w:val="001C749B"/>
    <w:rsid w:val="001D38E4"/>
    <w:rsid w:val="001E41D5"/>
    <w:rsid w:val="00310CA3"/>
    <w:rsid w:val="003F4756"/>
    <w:rsid w:val="004F1E2C"/>
    <w:rsid w:val="00756F0D"/>
    <w:rsid w:val="0083482B"/>
    <w:rsid w:val="0092168C"/>
    <w:rsid w:val="00937146"/>
    <w:rsid w:val="009D5843"/>
    <w:rsid w:val="00A31738"/>
    <w:rsid w:val="00A5790E"/>
    <w:rsid w:val="00B406A4"/>
    <w:rsid w:val="00CE565D"/>
    <w:rsid w:val="00DB2C45"/>
    <w:rsid w:val="00E94DEF"/>
    <w:rsid w:val="00FF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615A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B33"/>
    <w:pPr>
      <w:ind w:left="720"/>
      <w:contextualSpacing/>
    </w:pPr>
  </w:style>
  <w:style w:type="table" w:styleId="TableGrid">
    <w:name w:val="Table Grid"/>
    <w:basedOn w:val="TableNormal"/>
    <w:uiPriority w:val="39"/>
    <w:rsid w:val="00FF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1E2C"/>
    <w:pPr>
      <w:tabs>
        <w:tab w:val="center" w:pos="4680"/>
        <w:tab w:val="right" w:pos="9360"/>
      </w:tabs>
    </w:pPr>
  </w:style>
  <w:style w:type="character" w:customStyle="1" w:styleId="HeaderChar">
    <w:name w:val="Header Char"/>
    <w:basedOn w:val="DefaultParagraphFont"/>
    <w:link w:val="Header"/>
    <w:uiPriority w:val="99"/>
    <w:rsid w:val="004F1E2C"/>
  </w:style>
  <w:style w:type="paragraph" w:styleId="Footer">
    <w:name w:val="footer"/>
    <w:basedOn w:val="Normal"/>
    <w:link w:val="FooterChar"/>
    <w:uiPriority w:val="99"/>
    <w:unhideWhenUsed/>
    <w:rsid w:val="004F1E2C"/>
    <w:pPr>
      <w:tabs>
        <w:tab w:val="center" w:pos="4680"/>
        <w:tab w:val="right" w:pos="9360"/>
      </w:tabs>
    </w:pPr>
  </w:style>
  <w:style w:type="character" w:customStyle="1" w:styleId="FooterChar">
    <w:name w:val="Footer Char"/>
    <w:basedOn w:val="DefaultParagraphFont"/>
    <w:link w:val="Footer"/>
    <w:uiPriority w:val="99"/>
    <w:rsid w:val="004F1E2C"/>
  </w:style>
  <w:style w:type="table" w:styleId="PlainTable2">
    <w:name w:val="Plain Table 2"/>
    <w:basedOn w:val="TableNormal"/>
    <w:uiPriority w:val="42"/>
    <w:rsid w:val="00310C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F16B-49E0-42C2-A78B-C16FAD2D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Khalifah Ali</dc:creator>
  <cp:keywords/>
  <dc:description/>
  <cp:lastModifiedBy>Shazly Makeen</cp:lastModifiedBy>
  <cp:revision>2</cp:revision>
  <dcterms:created xsi:type="dcterms:W3CDTF">2017-10-30T08:06:00Z</dcterms:created>
  <dcterms:modified xsi:type="dcterms:W3CDTF">2017-10-30T08:06:00Z</dcterms:modified>
</cp:coreProperties>
</file>